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D52" w:rsidRDefault="000E1D52" w:rsidP="000E1D52">
      <w:pPr>
        <w:pStyle w:val="Heading1"/>
        <w:jc w:val="center"/>
      </w:pPr>
      <w:r>
        <w:t>Instructions on how to use this Risk Assessment Form</w:t>
      </w:r>
    </w:p>
    <w:p w:rsidR="000E1D52" w:rsidRDefault="000E1D52" w:rsidP="000E1D52"/>
    <w:p w:rsidR="000E1D52" w:rsidRDefault="000E1D52" w:rsidP="000E1D52">
      <w:r w:rsidRPr="000E1D52">
        <w:rPr>
          <w:rStyle w:val="Heading3Char"/>
        </w:rPr>
        <w:t>Activity:</w:t>
      </w:r>
      <w:r>
        <w:t xml:space="preserve"> The activity being carried out for the performance, eg. Use of Strobe machine</w:t>
      </w:r>
    </w:p>
    <w:p w:rsidR="000E1D52" w:rsidRDefault="000E1D52" w:rsidP="000E1D52">
      <w:r w:rsidRPr="000E1D52">
        <w:rPr>
          <w:rStyle w:val="Heading3Char"/>
        </w:rPr>
        <w:t>Hazard:</w:t>
      </w:r>
      <w:r>
        <w:t xml:space="preserve"> the specific risk arising from the activity, eg. Epileptic seizures</w:t>
      </w:r>
    </w:p>
    <w:p w:rsidR="000E1D52" w:rsidRDefault="000E1D52" w:rsidP="000E1D52">
      <w:r w:rsidRPr="000E1D52">
        <w:rPr>
          <w:rStyle w:val="Heading3Char"/>
        </w:rPr>
        <w:t>Persons at risk:</w:t>
      </w:r>
      <w:r>
        <w:t xml:space="preserve"> Who is directly affected by the hazard, eg. Audience, Cast, Crew</w:t>
      </w:r>
    </w:p>
    <w:p w:rsidR="000E1D52" w:rsidRDefault="000E1D52" w:rsidP="000E1D52">
      <w:r w:rsidRPr="000E1D52">
        <w:rPr>
          <w:rStyle w:val="Heading3Char"/>
        </w:rPr>
        <w:t xml:space="preserve">Control Measures: </w:t>
      </w:r>
      <w:r>
        <w:t xml:space="preserve">The method of controlling the hazardous activity, eg. Warn customers when purchasing tickets of strobes in the performance + ensure strobe is operated to within current safety parameters + placing signage at the entrance to the auditorium, ensure actors are comfortable with strobes on stage and no-one suffers from epilepsy </w:t>
      </w:r>
    </w:p>
    <w:p w:rsidR="000E1D52" w:rsidRDefault="000E1D52" w:rsidP="000E1D52">
      <w:r w:rsidRPr="000E1D52">
        <w:rPr>
          <w:rStyle w:val="Heading3Char"/>
        </w:rPr>
        <w:t>Likelihood:</w:t>
      </w:r>
      <w:r>
        <w:t xml:space="preserve"> probability of event occurring</w:t>
      </w:r>
    </w:p>
    <w:p w:rsidR="000E1D52" w:rsidRDefault="000E1D52" w:rsidP="000E1D52">
      <w:r w:rsidRPr="000E1D52">
        <w:rPr>
          <w:rStyle w:val="Heading3Char"/>
        </w:rPr>
        <w:t>Severity:</w:t>
      </w:r>
      <w:r>
        <w:t xml:space="preserve"> Level of injury</w:t>
      </w:r>
    </w:p>
    <w:p w:rsidR="00010FDE" w:rsidRDefault="000E1D52" w:rsidP="000E1D52">
      <w:r w:rsidRPr="000E1D52">
        <w:rPr>
          <w:rStyle w:val="Heading3Char"/>
        </w:rPr>
        <w:t>Risk:</w:t>
      </w:r>
      <w:r>
        <w:t xml:space="preserve"> Calculated using likelihood x severity, indicates the level of risk to those exposed to the hazard</w:t>
      </w:r>
    </w:p>
    <w:tbl>
      <w:tblPr>
        <w:tblpPr w:leftFromText="57" w:rightFromText="57" w:vertAnchor="page" w:horzAnchor="margin" w:tblpX="1" w:tblpY="5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gridCol w:w="567"/>
      </w:tblGrid>
      <w:tr w:rsidR="00727302" w:rsidTr="00C109EF">
        <w:trPr>
          <w:trHeight w:hRule="exact" w:val="567"/>
        </w:trPr>
        <w:tc>
          <w:tcPr>
            <w:tcW w:w="567" w:type="dxa"/>
            <w:tcBorders>
              <w:top w:val="single" w:sz="18" w:space="0" w:color="auto"/>
              <w:left w:val="single" w:sz="18" w:space="0" w:color="auto"/>
              <w:bottom w:val="nil"/>
              <w:right w:val="nil"/>
            </w:tcBorders>
            <w:shd w:val="clear" w:color="auto" w:fill="000000"/>
            <w:vAlign w:val="center"/>
          </w:tcPr>
          <w:p w:rsidR="00727302" w:rsidRDefault="00727302" w:rsidP="00C109EF">
            <w:pPr>
              <w:jc w:val="center"/>
            </w:pPr>
          </w:p>
        </w:tc>
        <w:tc>
          <w:tcPr>
            <w:tcW w:w="567" w:type="dxa"/>
            <w:tcBorders>
              <w:top w:val="single" w:sz="18" w:space="0" w:color="auto"/>
              <w:left w:val="nil"/>
              <w:bottom w:val="nil"/>
              <w:right w:val="single" w:sz="12" w:space="0" w:color="auto"/>
            </w:tcBorders>
            <w:shd w:val="clear" w:color="auto" w:fill="000000"/>
            <w:vAlign w:val="center"/>
          </w:tcPr>
          <w:p w:rsidR="00727302" w:rsidRDefault="00727302" w:rsidP="00C109EF">
            <w:pPr>
              <w:jc w:val="center"/>
            </w:pPr>
          </w:p>
        </w:tc>
        <w:tc>
          <w:tcPr>
            <w:tcW w:w="2835" w:type="dxa"/>
            <w:gridSpan w:val="5"/>
            <w:tcBorders>
              <w:top w:val="single" w:sz="18" w:space="0" w:color="auto"/>
              <w:left w:val="single" w:sz="12" w:space="0" w:color="auto"/>
              <w:bottom w:val="nil"/>
              <w:right w:val="single" w:sz="18" w:space="0" w:color="auto"/>
            </w:tcBorders>
            <w:shd w:val="clear" w:color="auto" w:fill="auto"/>
            <w:vAlign w:val="center"/>
          </w:tcPr>
          <w:p w:rsidR="00727302" w:rsidRDefault="00727302" w:rsidP="00C109EF">
            <w:pPr>
              <w:jc w:val="center"/>
            </w:pPr>
            <w:r>
              <w:t>Likelihood</w:t>
            </w:r>
          </w:p>
        </w:tc>
      </w:tr>
      <w:tr w:rsidR="00727302" w:rsidTr="00C109EF">
        <w:trPr>
          <w:trHeight w:hRule="exact" w:val="567"/>
        </w:trPr>
        <w:tc>
          <w:tcPr>
            <w:tcW w:w="567" w:type="dxa"/>
            <w:tcBorders>
              <w:top w:val="nil"/>
              <w:left w:val="single" w:sz="18" w:space="0" w:color="auto"/>
              <w:bottom w:val="single" w:sz="12" w:space="0" w:color="auto"/>
              <w:right w:val="nil"/>
            </w:tcBorders>
            <w:shd w:val="clear" w:color="auto" w:fill="000000"/>
            <w:vAlign w:val="center"/>
          </w:tcPr>
          <w:p w:rsidR="00727302" w:rsidRDefault="00727302" w:rsidP="00C109EF">
            <w:pPr>
              <w:jc w:val="center"/>
            </w:pPr>
          </w:p>
        </w:tc>
        <w:tc>
          <w:tcPr>
            <w:tcW w:w="567" w:type="dxa"/>
            <w:tcBorders>
              <w:top w:val="nil"/>
              <w:left w:val="nil"/>
              <w:bottom w:val="single" w:sz="12" w:space="0" w:color="auto"/>
              <w:right w:val="single" w:sz="12" w:space="0" w:color="auto"/>
            </w:tcBorders>
            <w:shd w:val="clear" w:color="auto" w:fill="000000"/>
            <w:vAlign w:val="center"/>
          </w:tcPr>
          <w:p w:rsidR="00727302" w:rsidRDefault="00727302" w:rsidP="00C109EF">
            <w:pPr>
              <w:jc w:val="center"/>
            </w:pPr>
          </w:p>
        </w:tc>
        <w:tc>
          <w:tcPr>
            <w:tcW w:w="567" w:type="dxa"/>
            <w:tcBorders>
              <w:top w:val="nil"/>
              <w:left w:val="single" w:sz="12" w:space="0" w:color="auto"/>
              <w:bottom w:val="single" w:sz="12" w:space="0" w:color="auto"/>
            </w:tcBorders>
            <w:shd w:val="clear" w:color="auto" w:fill="auto"/>
            <w:vAlign w:val="center"/>
          </w:tcPr>
          <w:p w:rsidR="00727302" w:rsidRDefault="00727302" w:rsidP="00C109EF">
            <w:pPr>
              <w:jc w:val="center"/>
            </w:pPr>
            <w:r>
              <w:t>1</w:t>
            </w:r>
          </w:p>
        </w:tc>
        <w:tc>
          <w:tcPr>
            <w:tcW w:w="567" w:type="dxa"/>
            <w:tcBorders>
              <w:top w:val="nil"/>
              <w:bottom w:val="single" w:sz="12" w:space="0" w:color="auto"/>
            </w:tcBorders>
            <w:shd w:val="clear" w:color="auto" w:fill="auto"/>
            <w:vAlign w:val="center"/>
          </w:tcPr>
          <w:p w:rsidR="00727302" w:rsidRDefault="00727302" w:rsidP="00C109EF">
            <w:pPr>
              <w:jc w:val="center"/>
            </w:pPr>
            <w:r>
              <w:t>2</w:t>
            </w:r>
          </w:p>
        </w:tc>
        <w:tc>
          <w:tcPr>
            <w:tcW w:w="567" w:type="dxa"/>
            <w:tcBorders>
              <w:top w:val="nil"/>
              <w:bottom w:val="single" w:sz="12" w:space="0" w:color="auto"/>
            </w:tcBorders>
            <w:shd w:val="clear" w:color="auto" w:fill="auto"/>
            <w:vAlign w:val="center"/>
          </w:tcPr>
          <w:p w:rsidR="00727302" w:rsidRDefault="00727302" w:rsidP="00C109EF">
            <w:pPr>
              <w:jc w:val="center"/>
            </w:pPr>
            <w:r>
              <w:t>3</w:t>
            </w:r>
          </w:p>
        </w:tc>
        <w:tc>
          <w:tcPr>
            <w:tcW w:w="567" w:type="dxa"/>
            <w:tcBorders>
              <w:top w:val="nil"/>
              <w:bottom w:val="single" w:sz="12" w:space="0" w:color="auto"/>
            </w:tcBorders>
            <w:shd w:val="clear" w:color="auto" w:fill="auto"/>
            <w:vAlign w:val="center"/>
          </w:tcPr>
          <w:p w:rsidR="00727302" w:rsidRDefault="00727302" w:rsidP="00C109EF">
            <w:pPr>
              <w:jc w:val="center"/>
            </w:pPr>
            <w:r>
              <w:t>4</w:t>
            </w:r>
          </w:p>
        </w:tc>
        <w:tc>
          <w:tcPr>
            <w:tcW w:w="567" w:type="dxa"/>
            <w:tcBorders>
              <w:top w:val="nil"/>
              <w:bottom w:val="single" w:sz="12" w:space="0" w:color="auto"/>
              <w:right w:val="single" w:sz="18" w:space="0" w:color="auto"/>
            </w:tcBorders>
            <w:shd w:val="clear" w:color="auto" w:fill="auto"/>
            <w:vAlign w:val="center"/>
          </w:tcPr>
          <w:p w:rsidR="00727302" w:rsidRDefault="00727302" w:rsidP="00C109EF">
            <w:pPr>
              <w:jc w:val="center"/>
            </w:pPr>
            <w:r>
              <w:t>5</w:t>
            </w:r>
          </w:p>
        </w:tc>
      </w:tr>
      <w:tr w:rsidR="00727302" w:rsidTr="00C109EF">
        <w:trPr>
          <w:trHeight w:hRule="exact" w:val="567"/>
        </w:trPr>
        <w:tc>
          <w:tcPr>
            <w:tcW w:w="567" w:type="dxa"/>
            <w:vMerge w:val="restart"/>
            <w:tcBorders>
              <w:top w:val="single" w:sz="12" w:space="0" w:color="auto"/>
              <w:left w:val="single" w:sz="18" w:space="0" w:color="auto"/>
              <w:right w:val="nil"/>
            </w:tcBorders>
            <w:shd w:val="clear" w:color="auto" w:fill="auto"/>
            <w:textDirection w:val="btLr"/>
            <w:vAlign w:val="center"/>
          </w:tcPr>
          <w:p w:rsidR="00727302" w:rsidRDefault="00727302" w:rsidP="00C109EF">
            <w:pPr>
              <w:ind w:left="113" w:right="113"/>
              <w:jc w:val="center"/>
            </w:pPr>
            <w:r>
              <w:t>Severity</w:t>
            </w:r>
          </w:p>
        </w:tc>
        <w:tc>
          <w:tcPr>
            <w:tcW w:w="567" w:type="dxa"/>
            <w:tcBorders>
              <w:top w:val="single" w:sz="12" w:space="0" w:color="auto"/>
              <w:left w:val="nil"/>
              <w:right w:val="single" w:sz="12" w:space="0" w:color="auto"/>
            </w:tcBorders>
            <w:shd w:val="clear" w:color="auto" w:fill="auto"/>
            <w:vAlign w:val="center"/>
          </w:tcPr>
          <w:p w:rsidR="00727302" w:rsidRDefault="00727302" w:rsidP="00C109EF">
            <w:pPr>
              <w:jc w:val="center"/>
            </w:pPr>
            <w:r>
              <w:t>1</w:t>
            </w:r>
          </w:p>
        </w:tc>
        <w:tc>
          <w:tcPr>
            <w:tcW w:w="567" w:type="dxa"/>
            <w:tcBorders>
              <w:top w:val="single" w:sz="12" w:space="0" w:color="auto"/>
              <w:left w:val="single" w:sz="12" w:space="0" w:color="auto"/>
            </w:tcBorders>
            <w:shd w:val="clear" w:color="auto" w:fill="00FF00"/>
            <w:vAlign w:val="center"/>
          </w:tcPr>
          <w:p w:rsidR="00727302" w:rsidRDefault="00727302" w:rsidP="00C109EF">
            <w:pPr>
              <w:jc w:val="center"/>
            </w:pPr>
            <w:r>
              <w:t>1</w:t>
            </w:r>
          </w:p>
        </w:tc>
        <w:tc>
          <w:tcPr>
            <w:tcW w:w="567" w:type="dxa"/>
            <w:tcBorders>
              <w:top w:val="single" w:sz="12" w:space="0" w:color="auto"/>
              <w:bottom w:val="single" w:sz="4" w:space="0" w:color="auto"/>
            </w:tcBorders>
            <w:shd w:val="clear" w:color="auto" w:fill="00FF00"/>
            <w:vAlign w:val="center"/>
          </w:tcPr>
          <w:p w:rsidR="00727302" w:rsidRDefault="00727302" w:rsidP="00C109EF">
            <w:pPr>
              <w:jc w:val="center"/>
            </w:pPr>
            <w:r>
              <w:t>2</w:t>
            </w:r>
          </w:p>
        </w:tc>
        <w:tc>
          <w:tcPr>
            <w:tcW w:w="567" w:type="dxa"/>
            <w:tcBorders>
              <w:top w:val="single" w:sz="12" w:space="0" w:color="auto"/>
              <w:bottom w:val="single" w:sz="4" w:space="0" w:color="auto"/>
            </w:tcBorders>
            <w:shd w:val="clear" w:color="auto" w:fill="00FF00"/>
            <w:vAlign w:val="center"/>
          </w:tcPr>
          <w:p w:rsidR="00727302" w:rsidRDefault="00727302" w:rsidP="00C109EF">
            <w:pPr>
              <w:jc w:val="center"/>
            </w:pPr>
            <w:r>
              <w:t>3</w:t>
            </w:r>
          </w:p>
        </w:tc>
        <w:tc>
          <w:tcPr>
            <w:tcW w:w="567" w:type="dxa"/>
            <w:tcBorders>
              <w:top w:val="single" w:sz="12" w:space="0" w:color="auto"/>
              <w:bottom w:val="single" w:sz="4" w:space="0" w:color="auto"/>
            </w:tcBorders>
            <w:shd w:val="clear" w:color="auto" w:fill="00FF00"/>
            <w:vAlign w:val="center"/>
          </w:tcPr>
          <w:p w:rsidR="00727302" w:rsidRDefault="00727302" w:rsidP="00C109EF">
            <w:pPr>
              <w:jc w:val="center"/>
            </w:pPr>
            <w:r>
              <w:t>4</w:t>
            </w:r>
          </w:p>
        </w:tc>
        <w:tc>
          <w:tcPr>
            <w:tcW w:w="567" w:type="dxa"/>
            <w:tcBorders>
              <w:top w:val="single" w:sz="12" w:space="0" w:color="auto"/>
              <w:bottom w:val="single" w:sz="4" w:space="0" w:color="auto"/>
              <w:right w:val="single" w:sz="18" w:space="0" w:color="auto"/>
            </w:tcBorders>
            <w:shd w:val="clear" w:color="auto" w:fill="00FF00"/>
            <w:vAlign w:val="center"/>
          </w:tcPr>
          <w:p w:rsidR="00727302" w:rsidRDefault="00727302" w:rsidP="00C109EF">
            <w:pPr>
              <w:jc w:val="center"/>
            </w:pPr>
            <w:r>
              <w:t>5</w:t>
            </w:r>
          </w:p>
        </w:tc>
      </w:tr>
      <w:tr w:rsidR="00727302" w:rsidTr="00C109EF">
        <w:trPr>
          <w:trHeight w:hRule="exact" w:val="567"/>
        </w:trPr>
        <w:tc>
          <w:tcPr>
            <w:tcW w:w="567" w:type="dxa"/>
            <w:vMerge/>
            <w:tcBorders>
              <w:left w:val="single" w:sz="18" w:space="0" w:color="auto"/>
              <w:right w:val="nil"/>
            </w:tcBorders>
            <w:shd w:val="clear" w:color="auto" w:fill="auto"/>
            <w:vAlign w:val="center"/>
          </w:tcPr>
          <w:p w:rsidR="00727302" w:rsidRDefault="00727302" w:rsidP="00C109EF">
            <w:pPr>
              <w:jc w:val="center"/>
            </w:pPr>
          </w:p>
        </w:tc>
        <w:tc>
          <w:tcPr>
            <w:tcW w:w="567" w:type="dxa"/>
            <w:tcBorders>
              <w:left w:val="nil"/>
              <w:right w:val="single" w:sz="12" w:space="0" w:color="auto"/>
            </w:tcBorders>
            <w:shd w:val="clear" w:color="auto" w:fill="auto"/>
            <w:vAlign w:val="center"/>
          </w:tcPr>
          <w:p w:rsidR="00727302" w:rsidRDefault="00727302" w:rsidP="00C109EF">
            <w:pPr>
              <w:jc w:val="center"/>
            </w:pPr>
            <w:r>
              <w:t>2</w:t>
            </w:r>
          </w:p>
        </w:tc>
        <w:tc>
          <w:tcPr>
            <w:tcW w:w="567" w:type="dxa"/>
            <w:tcBorders>
              <w:left w:val="single" w:sz="12" w:space="0" w:color="auto"/>
            </w:tcBorders>
            <w:shd w:val="clear" w:color="auto" w:fill="00FF00"/>
            <w:vAlign w:val="center"/>
          </w:tcPr>
          <w:p w:rsidR="00727302" w:rsidRDefault="00727302" w:rsidP="00C109EF">
            <w:pPr>
              <w:jc w:val="center"/>
            </w:pPr>
            <w:r>
              <w:t>2</w:t>
            </w:r>
          </w:p>
        </w:tc>
        <w:tc>
          <w:tcPr>
            <w:tcW w:w="567" w:type="dxa"/>
            <w:tcBorders>
              <w:bottom w:val="single" w:sz="4" w:space="0" w:color="auto"/>
            </w:tcBorders>
            <w:shd w:val="clear" w:color="auto" w:fill="00FF00"/>
            <w:vAlign w:val="center"/>
          </w:tcPr>
          <w:p w:rsidR="00727302" w:rsidRDefault="00727302" w:rsidP="00C109EF">
            <w:pPr>
              <w:jc w:val="center"/>
            </w:pPr>
            <w:r>
              <w:t>4</w:t>
            </w:r>
          </w:p>
        </w:tc>
        <w:tc>
          <w:tcPr>
            <w:tcW w:w="567" w:type="dxa"/>
            <w:tcBorders>
              <w:bottom w:val="single" w:sz="4" w:space="0" w:color="auto"/>
            </w:tcBorders>
            <w:shd w:val="clear" w:color="auto" w:fill="99FF33"/>
            <w:vAlign w:val="center"/>
          </w:tcPr>
          <w:p w:rsidR="00727302" w:rsidRDefault="00727302" w:rsidP="00C109EF">
            <w:pPr>
              <w:jc w:val="center"/>
            </w:pPr>
            <w:r>
              <w:t>6</w:t>
            </w:r>
          </w:p>
        </w:tc>
        <w:tc>
          <w:tcPr>
            <w:tcW w:w="567" w:type="dxa"/>
            <w:tcBorders>
              <w:bottom w:val="single" w:sz="4" w:space="0" w:color="auto"/>
            </w:tcBorders>
            <w:shd w:val="clear" w:color="auto" w:fill="99FF33"/>
            <w:vAlign w:val="center"/>
          </w:tcPr>
          <w:p w:rsidR="00727302" w:rsidRDefault="00727302" w:rsidP="00C109EF">
            <w:pPr>
              <w:jc w:val="center"/>
            </w:pPr>
            <w:r>
              <w:t>8</w:t>
            </w:r>
          </w:p>
        </w:tc>
        <w:tc>
          <w:tcPr>
            <w:tcW w:w="567" w:type="dxa"/>
            <w:tcBorders>
              <w:right w:val="single" w:sz="18" w:space="0" w:color="auto"/>
            </w:tcBorders>
            <w:shd w:val="clear" w:color="auto" w:fill="FFFF00"/>
            <w:vAlign w:val="center"/>
          </w:tcPr>
          <w:p w:rsidR="00727302" w:rsidRDefault="00727302" w:rsidP="00C109EF">
            <w:pPr>
              <w:jc w:val="center"/>
            </w:pPr>
            <w:r>
              <w:t>10</w:t>
            </w:r>
          </w:p>
        </w:tc>
      </w:tr>
      <w:tr w:rsidR="00727302" w:rsidTr="00C109EF">
        <w:trPr>
          <w:trHeight w:hRule="exact" w:val="567"/>
        </w:trPr>
        <w:tc>
          <w:tcPr>
            <w:tcW w:w="567" w:type="dxa"/>
            <w:vMerge/>
            <w:tcBorders>
              <w:left w:val="single" w:sz="18" w:space="0" w:color="auto"/>
              <w:right w:val="nil"/>
            </w:tcBorders>
            <w:shd w:val="clear" w:color="auto" w:fill="auto"/>
            <w:vAlign w:val="center"/>
          </w:tcPr>
          <w:p w:rsidR="00727302" w:rsidRDefault="00727302" w:rsidP="00C109EF">
            <w:pPr>
              <w:jc w:val="center"/>
            </w:pPr>
          </w:p>
        </w:tc>
        <w:tc>
          <w:tcPr>
            <w:tcW w:w="567" w:type="dxa"/>
            <w:tcBorders>
              <w:left w:val="nil"/>
              <w:right w:val="single" w:sz="12" w:space="0" w:color="auto"/>
            </w:tcBorders>
            <w:shd w:val="clear" w:color="auto" w:fill="auto"/>
            <w:vAlign w:val="center"/>
          </w:tcPr>
          <w:p w:rsidR="00727302" w:rsidRDefault="00727302" w:rsidP="00C109EF">
            <w:pPr>
              <w:jc w:val="center"/>
            </w:pPr>
            <w:r>
              <w:t>3</w:t>
            </w:r>
          </w:p>
        </w:tc>
        <w:tc>
          <w:tcPr>
            <w:tcW w:w="567" w:type="dxa"/>
            <w:tcBorders>
              <w:left w:val="single" w:sz="12" w:space="0" w:color="auto"/>
            </w:tcBorders>
            <w:shd w:val="clear" w:color="auto" w:fill="00FF00"/>
            <w:vAlign w:val="center"/>
          </w:tcPr>
          <w:p w:rsidR="00727302" w:rsidRDefault="00727302" w:rsidP="00C109EF">
            <w:pPr>
              <w:jc w:val="center"/>
            </w:pPr>
            <w:r>
              <w:t>3</w:t>
            </w:r>
          </w:p>
        </w:tc>
        <w:tc>
          <w:tcPr>
            <w:tcW w:w="567" w:type="dxa"/>
            <w:tcBorders>
              <w:bottom w:val="single" w:sz="4" w:space="0" w:color="auto"/>
            </w:tcBorders>
            <w:shd w:val="clear" w:color="auto" w:fill="99FF33"/>
            <w:vAlign w:val="center"/>
          </w:tcPr>
          <w:p w:rsidR="00727302" w:rsidRDefault="00727302" w:rsidP="00C109EF">
            <w:pPr>
              <w:jc w:val="center"/>
            </w:pPr>
            <w:r>
              <w:t>6</w:t>
            </w:r>
          </w:p>
        </w:tc>
        <w:tc>
          <w:tcPr>
            <w:tcW w:w="567" w:type="dxa"/>
            <w:tcBorders>
              <w:bottom w:val="single" w:sz="4" w:space="0" w:color="auto"/>
            </w:tcBorders>
            <w:shd w:val="clear" w:color="auto" w:fill="99FF33"/>
            <w:vAlign w:val="center"/>
          </w:tcPr>
          <w:p w:rsidR="00727302" w:rsidRDefault="00727302" w:rsidP="00C109EF">
            <w:pPr>
              <w:jc w:val="center"/>
            </w:pPr>
            <w:r>
              <w:t>9</w:t>
            </w:r>
          </w:p>
        </w:tc>
        <w:tc>
          <w:tcPr>
            <w:tcW w:w="567" w:type="dxa"/>
            <w:tcBorders>
              <w:bottom w:val="single" w:sz="4" w:space="0" w:color="auto"/>
            </w:tcBorders>
            <w:shd w:val="clear" w:color="auto" w:fill="FFFF00"/>
            <w:vAlign w:val="center"/>
          </w:tcPr>
          <w:p w:rsidR="00727302" w:rsidRDefault="00727302" w:rsidP="00C109EF">
            <w:pPr>
              <w:jc w:val="center"/>
            </w:pPr>
            <w:r>
              <w:t>12</w:t>
            </w:r>
          </w:p>
        </w:tc>
        <w:tc>
          <w:tcPr>
            <w:tcW w:w="567" w:type="dxa"/>
            <w:tcBorders>
              <w:bottom w:val="single" w:sz="4" w:space="0" w:color="auto"/>
              <w:right w:val="single" w:sz="18" w:space="0" w:color="auto"/>
            </w:tcBorders>
            <w:shd w:val="clear" w:color="auto" w:fill="FF6600"/>
            <w:vAlign w:val="center"/>
          </w:tcPr>
          <w:p w:rsidR="00727302" w:rsidRDefault="00727302" w:rsidP="00C109EF">
            <w:pPr>
              <w:jc w:val="center"/>
            </w:pPr>
            <w:r>
              <w:t>15</w:t>
            </w:r>
          </w:p>
        </w:tc>
      </w:tr>
      <w:tr w:rsidR="00727302" w:rsidTr="00C109EF">
        <w:trPr>
          <w:trHeight w:hRule="exact" w:val="567"/>
        </w:trPr>
        <w:tc>
          <w:tcPr>
            <w:tcW w:w="567" w:type="dxa"/>
            <w:vMerge/>
            <w:tcBorders>
              <w:left w:val="single" w:sz="18" w:space="0" w:color="auto"/>
              <w:right w:val="nil"/>
            </w:tcBorders>
            <w:shd w:val="clear" w:color="auto" w:fill="auto"/>
            <w:vAlign w:val="center"/>
          </w:tcPr>
          <w:p w:rsidR="00727302" w:rsidRDefault="00727302" w:rsidP="00C109EF">
            <w:pPr>
              <w:jc w:val="center"/>
            </w:pPr>
          </w:p>
        </w:tc>
        <w:tc>
          <w:tcPr>
            <w:tcW w:w="567" w:type="dxa"/>
            <w:tcBorders>
              <w:left w:val="nil"/>
              <w:right w:val="single" w:sz="12" w:space="0" w:color="auto"/>
            </w:tcBorders>
            <w:shd w:val="clear" w:color="auto" w:fill="auto"/>
            <w:vAlign w:val="center"/>
          </w:tcPr>
          <w:p w:rsidR="00727302" w:rsidRDefault="00727302" w:rsidP="00C109EF">
            <w:pPr>
              <w:jc w:val="center"/>
            </w:pPr>
            <w:r>
              <w:t>4</w:t>
            </w:r>
          </w:p>
        </w:tc>
        <w:tc>
          <w:tcPr>
            <w:tcW w:w="567" w:type="dxa"/>
            <w:tcBorders>
              <w:left w:val="single" w:sz="12" w:space="0" w:color="auto"/>
            </w:tcBorders>
            <w:shd w:val="clear" w:color="auto" w:fill="00FF00"/>
            <w:vAlign w:val="center"/>
          </w:tcPr>
          <w:p w:rsidR="00727302" w:rsidRDefault="00727302" w:rsidP="00C109EF">
            <w:pPr>
              <w:jc w:val="center"/>
            </w:pPr>
            <w:r>
              <w:t>4</w:t>
            </w:r>
          </w:p>
        </w:tc>
        <w:tc>
          <w:tcPr>
            <w:tcW w:w="567" w:type="dxa"/>
            <w:tcBorders>
              <w:bottom w:val="single" w:sz="4" w:space="0" w:color="auto"/>
            </w:tcBorders>
            <w:shd w:val="clear" w:color="auto" w:fill="99FF33"/>
            <w:vAlign w:val="center"/>
          </w:tcPr>
          <w:p w:rsidR="00727302" w:rsidRDefault="00727302" w:rsidP="00C109EF">
            <w:pPr>
              <w:jc w:val="center"/>
            </w:pPr>
            <w:r>
              <w:t>8</w:t>
            </w:r>
          </w:p>
        </w:tc>
        <w:tc>
          <w:tcPr>
            <w:tcW w:w="567" w:type="dxa"/>
            <w:tcBorders>
              <w:bottom w:val="single" w:sz="4" w:space="0" w:color="auto"/>
            </w:tcBorders>
            <w:shd w:val="clear" w:color="auto" w:fill="FFFF00"/>
            <w:vAlign w:val="center"/>
          </w:tcPr>
          <w:p w:rsidR="00727302" w:rsidRDefault="00727302" w:rsidP="00C109EF">
            <w:pPr>
              <w:jc w:val="center"/>
            </w:pPr>
            <w:r>
              <w:t>12</w:t>
            </w:r>
          </w:p>
        </w:tc>
        <w:tc>
          <w:tcPr>
            <w:tcW w:w="567" w:type="dxa"/>
            <w:tcBorders>
              <w:bottom w:val="single" w:sz="4" w:space="0" w:color="auto"/>
            </w:tcBorders>
            <w:shd w:val="clear" w:color="auto" w:fill="FF6600"/>
            <w:vAlign w:val="center"/>
          </w:tcPr>
          <w:p w:rsidR="00727302" w:rsidRDefault="00727302" w:rsidP="00C109EF">
            <w:pPr>
              <w:jc w:val="center"/>
            </w:pPr>
            <w:r>
              <w:t>16</w:t>
            </w:r>
          </w:p>
        </w:tc>
        <w:tc>
          <w:tcPr>
            <w:tcW w:w="567" w:type="dxa"/>
            <w:tcBorders>
              <w:bottom w:val="single" w:sz="4" w:space="0" w:color="auto"/>
              <w:right w:val="single" w:sz="18" w:space="0" w:color="auto"/>
            </w:tcBorders>
            <w:shd w:val="clear" w:color="auto" w:fill="FF3232"/>
            <w:vAlign w:val="center"/>
          </w:tcPr>
          <w:p w:rsidR="00727302" w:rsidRDefault="00727302" w:rsidP="00C109EF">
            <w:pPr>
              <w:jc w:val="center"/>
            </w:pPr>
            <w:r>
              <w:t>20</w:t>
            </w:r>
          </w:p>
        </w:tc>
      </w:tr>
      <w:tr w:rsidR="00727302" w:rsidTr="00C109EF">
        <w:trPr>
          <w:trHeight w:hRule="exact" w:val="567"/>
        </w:trPr>
        <w:tc>
          <w:tcPr>
            <w:tcW w:w="567" w:type="dxa"/>
            <w:vMerge/>
            <w:tcBorders>
              <w:left w:val="single" w:sz="18" w:space="0" w:color="auto"/>
              <w:bottom w:val="single" w:sz="18" w:space="0" w:color="auto"/>
              <w:right w:val="nil"/>
            </w:tcBorders>
            <w:shd w:val="clear" w:color="auto" w:fill="auto"/>
            <w:vAlign w:val="center"/>
          </w:tcPr>
          <w:p w:rsidR="00727302" w:rsidRDefault="00727302" w:rsidP="00C109EF">
            <w:pPr>
              <w:jc w:val="center"/>
            </w:pPr>
          </w:p>
        </w:tc>
        <w:tc>
          <w:tcPr>
            <w:tcW w:w="567" w:type="dxa"/>
            <w:tcBorders>
              <w:left w:val="nil"/>
              <w:bottom w:val="single" w:sz="18" w:space="0" w:color="auto"/>
              <w:right w:val="single" w:sz="12" w:space="0" w:color="auto"/>
            </w:tcBorders>
            <w:shd w:val="clear" w:color="auto" w:fill="auto"/>
            <w:vAlign w:val="center"/>
          </w:tcPr>
          <w:p w:rsidR="00727302" w:rsidRDefault="00727302" w:rsidP="00C109EF">
            <w:pPr>
              <w:jc w:val="center"/>
            </w:pPr>
            <w:r>
              <w:t>5</w:t>
            </w:r>
          </w:p>
        </w:tc>
        <w:tc>
          <w:tcPr>
            <w:tcW w:w="567" w:type="dxa"/>
            <w:tcBorders>
              <w:left w:val="single" w:sz="12" w:space="0" w:color="auto"/>
              <w:bottom w:val="single" w:sz="18" w:space="0" w:color="auto"/>
            </w:tcBorders>
            <w:shd w:val="clear" w:color="auto" w:fill="00FF00"/>
            <w:vAlign w:val="center"/>
          </w:tcPr>
          <w:p w:rsidR="00727302" w:rsidRDefault="00727302" w:rsidP="00C109EF">
            <w:pPr>
              <w:jc w:val="center"/>
            </w:pPr>
            <w:r>
              <w:t>5</w:t>
            </w:r>
          </w:p>
        </w:tc>
        <w:tc>
          <w:tcPr>
            <w:tcW w:w="567" w:type="dxa"/>
            <w:tcBorders>
              <w:bottom w:val="single" w:sz="18" w:space="0" w:color="auto"/>
            </w:tcBorders>
            <w:shd w:val="clear" w:color="auto" w:fill="FFFF00"/>
            <w:vAlign w:val="center"/>
          </w:tcPr>
          <w:p w:rsidR="00727302" w:rsidRDefault="00727302" w:rsidP="00C109EF">
            <w:pPr>
              <w:jc w:val="center"/>
            </w:pPr>
            <w:r>
              <w:t>10</w:t>
            </w:r>
          </w:p>
        </w:tc>
        <w:tc>
          <w:tcPr>
            <w:tcW w:w="567" w:type="dxa"/>
            <w:tcBorders>
              <w:bottom w:val="single" w:sz="18" w:space="0" w:color="auto"/>
            </w:tcBorders>
            <w:shd w:val="clear" w:color="auto" w:fill="FF6600"/>
            <w:vAlign w:val="center"/>
          </w:tcPr>
          <w:p w:rsidR="00727302" w:rsidRDefault="00727302" w:rsidP="00C109EF">
            <w:pPr>
              <w:jc w:val="center"/>
            </w:pPr>
            <w:r>
              <w:t>15</w:t>
            </w:r>
          </w:p>
        </w:tc>
        <w:tc>
          <w:tcPr>
            <w:tcW w:w="567" w:type="dxa"/>
            <w:tcBorders>
              <w:bottom w:val="single" w:sz="18" w:space="0" w:color="auto"/>
            </w:tcBorders>
            <w:shd w:val="clear" w:color="auto" w:fill="FF3232"/>
            <w:vAlign w:val="center"/>
          </w:tcPr>
          <w:p w:rsidR="00727302" w:rsidRDefault="00727302" w:rsidP="00C109EF">
            <w:pPr>
              <w:jc w:val="center"/>
            </w:pPr>
            <w:r>
              <w:t>20</w:t>
            </w:r>
          </w:p>
        </w:tc>
        <w:tc>
          <w:tcPr>
            <w:tcW w:w="567" w:type="dxa"/>
            <w:tcBorders>
              <w:bottom w:val="single" w:sz="18" w:space="0" w:color="auto"/>
              <w:right w:val="single" w:sz="18" w:space="0" w:color="auto"/>
            </w:tcBorders>
            <w:shd w:val="clear" w:color="auto" w:fill="FF3232"/>
            <w:vAlign w:val="center"/>
          </w:tcPr>
          <w:p w:rsidR="00727302" w:rsidRDefault="00727302" w:rsidP="00C109EF">
            <w:pPr>
              <w:jc w:val="center"/>
            </w:pPr>
            <w:r>
              <w:t>25</w:t>
            </w:r>
          </w:p>
        </w:tc>
      </w:tr>
    </w:tbl>
    <w:p w:rsidR="000E1D52" w:rsidRDefault="000E1D52" w:rsidP="000E1D52"/>
    <w:tbl>
      <w:tblPr>
        <w:tblpPr w:leftFromText="57" w:rightFromText="57" w:vertAnchor="page" w:horzAnchor="margin" w:tblpXSpec="right" w:tblpY="5671"/>
        <w:tblW w:w="9639"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751"/>
        <w:gridCol w:w="2893"/>
        <w:gridCol w:w="1134"/>
        <w:gridCol w:w="3861"/>
      </w:tblGrid>
      <w:tr w:rsidR="00727302" w:rsidTr="00C109EF">
        <w:trPr>
          <w:trHeight w:hRule="exact" w:val="567"/>
        </w:trPr>
        <w:tc>
          <w:tcPr>
            <w:tcW w:w="9639" w:type="dxa"/>
            <w:gridSpan w:val="4"/>
            <w:tcBorders>
              <w:bottom w:val="single" w:sz="12" w:space="0" w:color="auto"/>
            </w:tcBorders>
            <w:shd w:val="clear" w:color="auto" w:fill="auto"/>
            <w:vAlign w:val="center"/>
          </w:tcPr>
          <w:p w:rsidR="00727302" w:rsidRPr="00C109EF" w:rsidRDefault="00727302" w:rsidP="00C109EF">
            <w:pPr>
              <w:jc w:val="center"/>
              <w:rPr>
                <w:b/>
              </w:rPr>
            </w:pPr>
            <w:r w:rsidRPr="00C109EF">
              <w:rPr>
                <w:b/>
              </w:rPr>
              <w:t xml:space="preserve">Likelihood multiplied by </w:t>
            </w:r>
            <w:r w:rsidR="00A44DC1" w:rsidRPr="00C109EF">
              <w:rPr>
                <w:b/>
              </w:rPr>
              <w:t>S</w:t>
            </w:r>
            <w:r w:rsidRPr="00C109EF">
              <w:rPr>
                <w:b/>
              </w:rPr>
              <w:t>everity</w:t>
            </w:r>
            <w:r w:rsidR="00A44DC1" w:rsidRPr="00C109EF">
              <w:rPr>
                <w:b/>
              </w:rPr>
              <w:t xml:space="preserve"> = Risk Rating</w:t>
            </w:r>
          </w:p>
        </w:tc>
      </w:tr>
      <w:tr w:rsidR="00A44DC1" w:rsidTr="00C109EF">
        <w:trPr>
          <w:trHeight w:hRule="exact" w:val="567"/>
        </w:trPr>
        <w:tc>
          <w:tcPr>
            <w:tcW w:w="1751" w:type="dxa"/>
            <w:tcBorders>
              <w:top w:val="single" w:sz="12" w:space="0" w:color="auto"/>
              <w:bottom w:val="single" w:sz="12" w:space="0" w:color="auto"/>
              <w:right w:val="single" w:sz="4" w:space="0" w:color="auto"/>
            </w:tcBorders>
            <w:shd w:val="clear" w:color="auto" w:fill="auto"/>
            <w:vAlign w:val="center"/>
          </w:tcPr>
          <w:p w:rsidR="00727302" w:rsidRPr="00C109EF" w:rsidRDefault="00727302" w:rsidP="00C109EF">
            <w:pPr>
              <w:jc w:val="center"/>
              <w:rPr>
                <w:b/>
              </w:rPr>
            </w:pPr>
            <w:r w:rsidRPr="00C109EF">
              <w:rPr>
                <w:b/>
              </w:rPr>
              <w:t>Likelihood</w:t>
            </w:r>
          </w:p>
        </w:tc>
        <w:tc>
          <w:tcPr>
            <w:tcW w:w="2893" w:type="dxa"/>
            <w:tcBorders>
              <w:top w:val="single" w:sz="12" w:space="0" w:color="auto"/>
              <w:left w:val="single" w:sz="4" w:space="0" w:color="auto"/>
              <w:bottom w:val="single" w:sz="12" w:space="0" w:color="auto"/>
              <w:right w:val="single" w:sz="4" w:space="0" w:color="auto"/>
            </w:tcBorders>
            <w:shd w:val="clear" w:color="auto" w:fill="auto"/>
            <w:vAlign w:val="center"/>
          </w:tcPr>
          <w:p w:rsidR="00727302" w:rsidRPr="00C109EF" w:rsidRDefault="00727302" w:rsidP="00C109EF">
            <w:pPr>
              <w:jc w:val="center"/>
              <w:rPr>
                <w:b/>
              </w:rPr>
            </w:pPr>
            <w:r w:rsidRPr="00C109EF">
              <w:rPr>
                <w:b/>
              </w:rPr>
              <w:t>Severity</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rsidR="00727302" w:rsidRPr="00C109EF" w:rsidRDefault="00727302" w:rsidP="00C109EF">
            <w:pPr>
              <w:jc w:val="center"/>
              <w:rPr>
                <w:b/>
              </w:rPr>
            </w:pPr>
            <w:r w:rsidRPr="00C109EF">
              <w:rPr>
                <w:b/>
              </w:rPr>
              <w:t>Risk Rating</w:t>
            </w:r>
          </w:p>
        </w:tc>
        <w:tc>
          <w:tcPr>
            <w:tcW w:w="3861" w:type="dxa"/>
            <w:tcBorders>
              <w:top w:val="single" w:sz="12" w:space="0" w:color="auto"/>
              <w:left w:val="single" w:sz="4" w:space="0" w:color="auto"/>
              <w:bottom w:val="single" w:sz="12" w:space="0" w:color="auto"/>
            </w:tcBorders>
            <w:shd w:val="clear" w:color="auto" w:fill="auto"/>
            <w:vAlign w:val="center"/>
          </w:tcPr>
          <w:p w:rsidR="00727302" w:rsidRPr="00C109EF" w:rsidRDefault="00727302" w:rsidP="00C109EF">
            <w:pPr>
              <w:jc w:val="center"/>
              <w:rPr>
                <w:b/>
              </w:rPr>
            </w:pPr>
            <w:r w:rsidRPr="00C109EF">
              <w:rPr>
                <w:b/>
              </w:rPr>
              <w:t>Action</w:t>
            </w:r>
          </w:p>
        </w:tc>
      </w:tr>
      <w:tr w:rsidR="00A44DC1" w:rsidTr="00C109EF">
        <w:trPr>
          <w:trHeight w:hRule="exact" w:val="567"/>
        </w:trPr>
        <w:tc>
          <w:tcPr>
            <w:tcW w:w="1751" w:type="dxa"/>
            <w:tcBorders>
              <w:top w:val="single" w:sz="12" w:space="0" w:color="auto"/>
              <w:bottom w:val="single" w:sz="4" w:space="0" w:color="auto"/>
              <w:right w:val="single" w:sz="4" w:space="0" w:color="auto"/>
            </w:tcBorders>
            <w:shd w:val="clear" w:color="auto" w:fill="auto"/>
          </w:tcPr>
          <w:p w:rsidR="00727302" w:rsidRDefault="00727302" w:rsidP="00C109EF">
            <w:r>
              <w:t>5 =</w:t>
            </w:r>
            <w:r w:rsidR="00A44DC1">
              <w:tab/>
            </w:r>
            <w:r>
              <w:t>Inevitable</w:t>
            </w:r>
          </w:p>
        </w:tc>
        <w:tc>
          <w:tcPr>
            <w:tcW w:w="2893" w:type="dxa"/>
            <w:tcBorders>
              <w:top w:val="single" w:sz="12" w:space="0" w:color="auto"/>
              <w:left w:val="single" w:sz="4" w:space="0" w:color="auto"/>
              <w:bottom w:val="single" w:sz="4" w:space="0" w:color="auto"/>
              <w:right w:val="single" w:sz="4" w:space="0" w:color="auto"/>
            </w:tcBorders>
            <w:shd w:val="clear" w:color="auto" w:fill="auto"/>
          </w:tcPr>
          <w:p w:rsidR="00727302" w:rsidRDefault="00727302" w:rsidP="00C109EF">
            <w:r>
              <w:t>5</w:t>
            </w:r>
            <w:r w:rsidR="00A44DC1">
              <w:t xml:space="preserve"> </w:t>
            </w:r>
            <w:r>
              <w:t>=</w:t>
            </w:r>
            <w:r w:rsidR="00A44DC1">
              <w:tab/>
            </w:r>
            <w:r>
              <w:t xml:space="preserve">Fatality / Major </w:t>
            </w:r>
            <w:r w:rsidR="00A44DC1">
              <w:br/>
            </w:r>
            <w:r w:rsidR="00A44DC1">
              <w:tab/>
            </w:r>
            <w:r>
              <w:t>Injury</w:t>
            </w:r>
          </w:p>
        </w:tc>
        <w:tc>
          <w:tcPr>
            <w:tcW w:w="1134" w:type="dxa"/>
            <w:tcBorders>
              <w:top w:val="single" w:sz="12" w:space="0" w:color="auto"/>
              <w:left w:val="single" w:sz="4" w:space="0" w:color="auto"/>
              <w:bottom w:val="single" w:sz="4" w:space="0" w:color="auto"/>
              <w:right w:val="single" w:sz="4" w:space="0" w:color="auto"/>
            </w:tcBorders>
            <w:shd w:val="clear" w:color="auto" w:fill="FF3232"/>
            <w:vAlign w:val="center"/>
          </w:tcPr>
          <w:p w:rsidR="00727302" w:rsidRDefault="00727302" w:rsidP="00C109EF">
            <w:pPr>
              <w:jc w:val="center"/>
            </w:pPr>
            <w:r>
              <w:t>Over 20</w:t>
            </w:r>
          </w:p>
        </w:tc>
        <w:tc>
          <w:tcPr>
            <w:tcW w:w="3861" w:type="dxa"/>
            <w:tcBorders>
              <w:top w:val="single" w:sz="12" w:space="0" w:color="auto"/>
              <w:left w:val="single" w:sz="4" w:space="0" w:color="auto"/>
              <w:bottom w:val="single" w:sz="4" w:space="0" w:color="auto"/>
            </w:tcBorders>
            <w:shd w:val="clear" w:color="auto" w:fill="auto"/>
            <w:vAlign w:val="center"/>
          </w:tcPr>
          <w:p w:rsidR="00727302" w:rsidRPr="00A44DC1" w:rsidRDefault="00A44DC1" w:rsidP="00C109EF">
            <w:pPr>
              <w:jc w:val="center"/>
            </w:pPr>
            <w:r w:rsidRPr="00C109EF">
              <w:rPr>
                <w:b/>
              </w:rPr>
              <w:t>Intolerable Risk</w:t>
            </w:r>
            <w:r w:rsidRPr="00A44DC1">
              <w:t xml:space="preserve"> – Activity not permitted under any circumstances</w:t>
            </w:r>
          </w:p>
        </w:tc>
      </w:tr>
      <w:tr w:rsidR="00A44DC1" w:rsidTr="00C109EF">
        <w:trPr>
          <w:trHeight w:hRule="exact" w:val="567"/>
        </w:trPr>
        <w:tc>
          <w:tcPr>
            <w:tcW w:w="1751" w:type="dxa"/>
            <w:tcBorders>
              <w:top w:val="single" w:sz="4" w:space="0" w:color="auto"/>
              <w:bottom w:val="single" w:sz="4" w:space="0" w:color="auto"/>
              <w:right w:val="single" w:sz="4" w:space="0" w:color="auto"/>
            </w:tcBorders>
            <w:shd w:val="clear" w:color="auto" w:fill="auto"/>
          </w:tcPr>
          <w:p w:rsidR="00727302" w:rsidRDefault="00A44DC1" w:rsidP="00C109EF">
            <w:r>
              <w:t>4 =</w:t>
            </w:r>
            <w:r>
              <w:tab/>
              <w:t xml:space="preserve">Highly </w:t>
            </w:r>
            <w:r>
              <w:tab/>
              <w:t>Likely</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727302" w:rsidRDefault="00A44DC1" w:rsidP="00C109EF">
            <w:r>
              <w:t>4 =</w:t>
            </w:r>
            <w:r>
              <w:tab/>
              <w:t xml:space="preserve">‘Over 3 Day </w:t>
            </w:r>
            <w:r>
              <w:br/>
            </w:r>
            <w:r>
              <w:tab/>
              <w:t>Injury’ *</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tcPr>
          <w:p w:rsidR="00A44DC1" w:rsidRDefault="00A44DC1" w:rsidP="00C109EF">
            <w:pPr>
              <w:jc w:val="center"/>
            </w:pPr>
            <w:r>
              <w:t>15 – 19</w:t>
            </w:r>
          </w:p>
        </w:tc>
        <w:tc>
          <w:tcPr>
            <w:tcW w:w="3861" w:type="dxa"/>
            <w:tcBorders>
              <w:top w:val="single" w:sz="4" w:space="0" w:color="auto"/>
              <w:left w:val="single" w:sz="4" w:space="0" w:color="auto"/>
              <w:bottom w:val="single" w:sz="4" w:space="0" w:color="auto"/>
            </w:tcBorders>
            <w:shd w:val="clear" w:color="auto" w:fill="auto"/>
            <w:vAlign w:val="center"/>
          </w:tcPr>
          <w:p w:rsidR="00727302" w:rsidRPr="00A44DC1" w:rsidRDefault="00A44DC1" w:rsidP="00C109EF">
            <w:pPr>
              <w:jc w:val="center"/>
            </w:pPr>
            <w:r w:rsidRPr="00C109EF">
              <w:rPr>
                <w:b/>
              </w:rPr>
              <w:t>Substantial Risk</w:t>
            </w:r>
            <w:r w:rsidRPr="00A44DC1">
              <w:t xml:space="preserve"> – further control measures required</w:t>
            </w:r>
          </w:p>
        </w:tc>
      </w:tr>
      <w:tr w:rsidR="00A44DC1" w:rsidTr="00C109EF">
        <w:trPr>
          <w:trHeight w:hRule="exact" w:val="567"/>
        </w:trPr>
        <w:tc>
          <w:tcPr>
            <w:tcW w:w="1751" w:type="dxa"/>
            <w:tcBorders>
              <w:top w:val="single" w:sz="4" w:space="0" w:color="auto"/>
              <w:bottom w:val="single" w:sz="4" w:space="0" w:color="auto"/>
              <w:right w:val="single" w:sz="4" w:space="0" w:color="auto"/>
            </w:tcBorders>
            <w:shd w:val="clear" w:color="auto" w:fill="auto"/>
          </w:tcPr>
          <w:p w:rsidR="00727302" w:rsidRDefault="00A44DC1" w:rsidP="00C109EF">
            <w:r>
              <w:t>3 =</w:t>
            </w:r>
            <w:r>
              <w:tab/>
              <w:t>Possible</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727302" w:rsidRDefault="00A44DC1" w:rsidP="00C109EF">
            <w:r>
              <w:t>3 =</w:t>
            </w:r>
            <w:r>
              <w:tab/>
              <w:t xml:space="preserve">Possible hospital </w:t>
            </w:r>
            <w:r>
              <w:br/>
            </w:r>
            <w:r>
              <w:tab/>
              <w:t>treatment required</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rsidR="00727302" w:rsidRDefault="00A44DC1" w:rsidP="00C109EF">
            <w:pPr>
              <w:jc w:val="center"/>
            </w:pPr>
            <w:r>
              <w:t>10 – 14</w:t>
            </w:r>
          </w:p>
        </w:tc>
        <w:tc>
          <w:tcPr>
            <w:tcW w:w="3861" w:type="dxa"/>
            <w:tcBorders>
              <w:top w:val="single" w:sz="4" w:space="0" w:color="auto"/>
              <w:left w:val="single" w:sz="4" w:space="0" w:color="auto"/>
              <w:bottom w:val="single" w:sz="4" w:space="0" w:color="auto"/>
            </w:tcBorders>
            <w:shd w:val="clear" w:color="auto" w:fill="auto"/>
            <w:vAlign w:val="center"/>
          </w:tcPr>
          <w:p w:rsidR="00727302" w:rsidRPr="00A44DC1" w:rsidRDefault="00A44DC1" w:rsidP="00C109EF">
            <w:pPr>
              <w:jc w:val="center"/>
            </w:pPr>
            <w:r w:rsidRPr="00C109EF">
              <w:rPr>
                <w:b/>
              </w:rPr>
              <w:t>Moderate Risk</w:t>
            </w:r>
            <w:r w:rsidRPr="00A44DC1">
              <w:t xml:space="preserve"> – Further control measures advisable</w:t>
            </w:r>
          </w:p>
        </w:tc>
      </w:tr>
      <w:tr w:rsidR="00A44DC1" w:rsidTr="00C109EF">
        <w:trPr>
          <w:trHeight w:hRule="exact" w:val="567"/>
        </w:trPr>
        <w:tc>
          <w:tcPr>
            <w:tcW w:w="1751" w:type="dxa"/>
            <w:tcBorders>
              <w:top w:val="single" w:sz="4" w:space="0" w:color="auto"/>
              <w:bottom w:val="single" w:sz="4" w:space="0" w:color="auto"/>
              <w:right w:val="single" w:sz="4" w:space="0" w:color="auto"/>
            </w:tcBorders>
            <w:shd w:val="clear" w:color="auto" w:fill="auto"/>
          </w:tcPr>
          <w:p w:rsidR="00727302" w:rsidRDefault="00A44DC1" w:rsidP="00C109EF">
            <w:r>
              <w:t>2 =</w:t>
            </w:r>
            <w:r>
              <w:tab/>
              <w:t>Unlikely</w:t>
            </w:r>
          </w:p>
        </w:tc>
        <w:tc>
          <w:tcPr>
            <w:tcW w:w="2893" w:type="dxa"/>
            <w:tcBorders>
              <w:top w:val="single" w:sz="4" w:space="0" w:color="auto"/>
              <w:left w:val="single" w:sz="4" w:space="0" w:color="auto"/>
              <w:bottom w:val="single" w:sz="4" w:space="0" w:color="auto"/>
              <w:right w:val="single" w:sz="4" w:space="0" w:color="auto"/>
            </w:tcBorders>
            <w:shd w:val="clear" w:color="auto" w:fill="auto"/>
          </w:tcPr>
          <w:p w:rsidR="00727302" w:rsidRDefault="00A44DC1" w:rsidP="00C109EF">
            <w:r>
              <w:t>2 =</w:t>
            </w:r>
            <w:r>
              <w:tab/>
              <w:t xml:space="preserve">First Aid may be </w:t>
            </w:r>
            <w:r>
              <w:br/>
            </w:r>
            <w:r>
              <w:tab/>
              <w:t>required</w:t>
            </w:r>
          </w:p>
        </w:tc>
        <w:tc>
          <w:tcPr>
            <w:tcW w:w="1134" w:type="dxa"/>
            <w:tcBorders>
              <w:top w:val="single" w:sz="4" w:space="0" w:color="auto"/>
              <w:left w:val="single" w:sz="4" w:space="0" w:color="auto"/>
              <w:bottom w:val="single" w:sz="4" w:space="0" w:color="auto"/>
              <w:right w:val="single" w:sz="4" w:space="0" w:color="auto"/>
            </w:tcBorders>
            <w:shd w:val="clear" w:color="auto" w:fill="99FF33"/>
            <w:vAlign w:val="center"/>
          </w:tcPr>
          <w:p w:rsidR="00727302" w:rsidRDefault="00A44DC1" w:rsidP="00C109EF">
            <w:pPr>
              <w:jc w:val="center"/>
            </w:pPr>
            <w:r>
              <w:t>6 – 9</w:t>
            </w:r>
          </w:p>
        </w:tc>
        <w:tc>
          <w:tcPr>
            <w:tcW w:w="3861" w:type="dxa"/>
            <w:tcBorders>
              <w:top w:val="single" w:sz="4" w:space="0" w:color="auto"/>
              <w:left w:val="single" w:sz="4" w:space="0" w:color="auto"/>
              <w:bottom w:val="single" w:sz="4" w:space="0" w:color="auto"/>
            </w:tcBorders>
            <w:shd w:val="clear" w:color="auto" w:fill="auto"/>
            <w:vAlign w:val="center"/>
          </w:tcPr>
          <w:p w:rsidR="00727302" w:rsidRPr="00A44DC1" w:rsidRDefault="00A44DC1" w:rsidP="00C109EF">
            <w:pPr>
              <w:jc w:val="center"/>
            </w:pPr>
            <w:r w:rsidRPr="00C109EF">
              <w:rPr>
                <w:b/>
              </w:rPr>
              <w:t>Tolerable Risk</w:t>
            </w:r>
            <w:r w:rsidRPr="00A44DC1">
              <w:t xml:space="preserve"> – Allowable Activity (preferred level)</w:t>
            </w:r>
          </w:p>
        </w:tc>
      </w:tr>
      <w:tr w:rsidR="00A44DC1" w:rsidTr="00C109EF">
        <w:trPr>
          <w:trHeight w:hRule="exact" w:val="567"/>
        </w:trPr>
        <w:tc>
          <w:tcPr>
            <w:tcW w:w="1751" w:type="dxa"/>
            <w:tcBorders>
              <w:top w:val="single" w:sz="4" w:space="0" w:color="auto"/>
              <w:bottom w:val="single" w:sz="18" w:space="0" w:color="auto"/>
              <w:right w:val="single" w:sz="4" w:space="0" w:color="auto"/>
            </w:tcBorders>
            <w:shd w:val="clear" w:color="auto" w:fill="auto"/>
          </w:tcPr>
          <w:p w:rsidR="00727302" w:rsidRDefault="00A44DC1" w:rsidP="00C109EF">
            <w:r>
              <w:t>1 =</w:t>
            </w:r>
            <w:r>
              <w:tab/>
              <w:t xml:space="preserve">Highly </w:t>
            </w:r>
            <w:r>
              <w:br/>
            </w:r>
            <w:r>
              <w:tab/>
              <w:t>unlikely</w:t>
            </w:r>
          </w:p>
        </w:tc>
        <w:tc>
          <w:tcPr>
            <w:tcW w:w="2893" w:type="dxa"/>
            <w:tcBorders>
              <w:top w:val="single" w:sz="4" w:space="0" w:color="auto"/>
              <w:left w:val="single" w:sz="4" w:space="0" w:color="auto"/>
              <w:bottom w:val="single" w:sz="18" w:space="0" w:color="auto"/>
              <w:right w:val="single" w:sz="4" w:space="0" w:color="auto"/>
            </w:tcBorders>
            <w:shd w:val="clear" w:color="auto" w:fill="auto"/>
          </w:tcPr>
          <w:p w:rsidR="00727302" w:rsidRDefault="00A44DC1" w:rsidP="00C109EF">
            <w:r>
              <w:t>1 =</w:t>
            </w:r>
            <w:r>
              <w:tab/>
              <w:t xml:space="preserve">Unlikely to cause </w:t>
            </w:r>
            <w:r>
              <w:br/>
            </w:r>
            <w:r>
              <w:tab/>
              <w:t>harm</w:t>
            </w:r>
          </w:p>
        </w:tc>
        <w:tc>
          <w:tcPr>
            <w:tcW w:w="1134" w:type="dxa"/>
            <w:tcBorders>
              <w:top w:val="single" w:sz="4" w:space="0" w:color="auto"/>
              <w:left w:val="single" w:sz="4" w:space="0" w:color="auto"/>
              <w:bottom w:val="single" w:sz="18" w:space="0" w:color="auto"/>
              <w:right w:val="single" w:sz="4" w:space="0" w:color="auto"/>
            </w:tcBorders>
            <w:shd w:val="clear" w:color="auto" w:fill="00FF00"/>
            <w:vAlign w:val="center"/>
          </w:tcPr>
          <w:p w:rsidR="00727302" w:rsidRDefault="00A44DC1" w:rsidP="00C109EF">
            <w:pPr>
              <w:jc w:val="center"/>
            </w:pPr>
            <w:r>
              <w:t>1 – 5</w:t>
            </w:r>
          </w:p>
        </w:tc>
        <w:tc>
          <w:tcPr>
            <w:tcW w:w="3861" w:type="dxa"/>
            <w:tcBorders>
              <w:top w:val="single" w:sz="4" w:space="0" w:color="auto"/>
              <w:left w:val="single" w:sz="4" w:space="0" w:color="auto"/>
              <w:bottom w:val="single" w:sz="18" w:space="0" w:color="auto"/>
            </w:tcBorders>
            <w:shd w:val="clear" w:color="auto" w:fill="auto"/>
            <w:vAlign w:val="center"/>
          </w:tcPr>
          <w:p w:rsidR="00727302" w:rsidRDefault="00A44DC1" w:rsidP="00C109EF">
            <w:pPr>
              <w:jc w:val="center"/>
            </w:pPr>
            <w:r w:rsidRPr="00C109EF">
              <w:rPr>
                <w:b/>
              </w:rPr>
              <w:t>Trivial / Insignificant</w:t>
            </w:r>
            <w:r>
              <w:t xml:space="preserve"> – Low Risk (Preferred level)</w:t>
            </w:r>
          </w:p>
        </w:tc>
      </w:tr>
    </w:tbl>
    <w:p w:rsidR="00544FD6" w:rsidRDefault="00FD2097" w:rsidP="000E1D52">
      <w:pPr>
        <w:sectPr w:rsidR="00544FD6" w:rsidSect="005019A7">
          <w:headerReference w:type="default" r:id="rId6"/>
          <w:footerReference w:type="default" r:id="rId7"/>
          <w:headerReference w:type="first" r:id="rId8"/>
          <w:footerReference w:type="first" r:id="rId9"/>
          <w:pgSz w:w="16838" w:h="11906" w:orient="landscape" w:code="9"/>
          <w:pgMar w:top="1797" w:right="1440" w:bottom="1797" w:left="1440" w:header="709" w:footer="709" w:gutter="0"/>
          <w:cols w:space="708"/>
          <w:docGrid w:linePitch="360"/>
        </w:sectPr>
      </w:pPr>
      <w:r>
        <w:rPr>
          <w:noProof/>
        </w:rPr>
        <mc:AlternateContent>
          <mc:Choice Requires="wps">
            <w:drawing>
              <wp:anchor distT="0" distB="0" distL="114300" distR="114300" simplePos="0" relativeHeight="251658240" behindDoc="0" locked="0" layoutInCell="1" allowOverlap="1">
                <wp:simplePos x="0" y="0"/>
                <wp:positionH relativeFrom="page">
                  <wp:posOffset>914400</wp:posOffset>
                </wp:positionH>
                <wp:positionV relativeFrom="page">
                  <wp:posOffset>6264910</wp:posOffset>
                </wp:positionV>
                <wp:extent cx="8863330" cy="53975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035" w:rsidRPr="00DA3035" w:rsidRDefault="00DA3035">
                            <w:r w:rsidRPr="00DA3035">
                              <w:t>* An over-3-day injury is one which is not "major" but results in the injured person being away from work OR unable to do their full range of their normal duties for more than three days.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in;margin-top:493.3pt;width:697.9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" filled="f" stroked="f">
                <v:textbox inset="0,,0">
                  <w:txbxContent>
                    <w:p w:rsidR="00DA3035" w:rsidRPr="00DA3035" w:rsidRDefault="00DA3035">
                      <w:r w:rsidRPr="00DA3035">
                        <w:t>* An over-3-day injury is one which is not "major" but results in the injured person being away from work OR unable to do their full range of their normal duties for more than three days.</w:t>
                      </w:r>
                    </w:p>
                  </w:txbxContent>
                </v:textbox>
                <w10:wrap anchorx="page" anchory="page"/>
              </v:shape>
            </w:pict>
          </mc:Fallback>
        </mc:AlternateContent>
      </w:r>
    </w:p>
    <w:p w:rsidR="00FB08E5" w:rsidRDefault="00FB08E5" w:rsidP="00FB08E5"/>
    <w:p w:rsidR="00FB08E5" w:rsidRDefault="00FB08E5" w:rsidP="00FB08E5">
      <w:pPr>
        <w:sectPr w:rsidR="00FB08E5" w:rsidSect="005019A7">
          <w:headerReference w:type="default" r:id="rId10"/>
          <w:headerReference w:type="first" r:id="rId11"/>
          <w:footerReference w:type="first" r:id="rId12"/>
          <w:pgSz w:w="16838" w:h="11906" w:orient="landscape" w:code="9"/>
          <w:pgMar w:top="1797" w:right="1440" w:bottom="1797" w:left="1440" w:header="709" w:footer="709" w:gutter="0"/>
          <w:cols w:space="708"/>
          <w:titlePg/>
          <w:docGrid w:linePitch="360"/>
        </w:sectPr>
      </w:pPr>
    </w:p>
    <w:p w:rsidR="007C0B64" w:rsidRDefault="007C0B64" w:rsidP="00FB08E5">
      <w:r>
        <w:t>Worked example of the use of a Snow Machine:</w:t>
      </w:r>
    </w:p>
    <w:p w:rsidR="007C0B64" w:rsidRDefault="007C0B64" w:rsidP="00FB08E5"/>
    <w:tbl>
      <w:tblPr>
        <w:tblpPr w:leftFromText="57" w:rightFromText="57" w:bottomFromText="57" w:vertAnchor="page" w:horzAnchor="margin" w:tblpXSpec="center" w:tblpY="2761"/>
        <w:tblW w:w="14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69"/>
        <w:gridCol w:w="4669"/>
      </w:tblGrid>
      <w:tr w:rsidR="007C0B64" w:rsidRPr="0089683D" w:rsidTr="00C109EF">
        <w:trPr>
          <w:trHeight w:val="845"/>
          <w:jc w:val="center"/>
        </w:trPr>
        <w:tc>
          <w:tcPr>
            <w:tcW w:w="4667" w:type="dxa"/>
            <w:shd w:val="clear" w:color="auto" w:fill="auto"/>
          </w:tcPr>
          <w:p w:rsidR="007C0B64" w:rsidRDefault="007C0B64" w:rsidP="00C109EF">
            <w:r w:rsidRPr="0089683D">
              <w:t>Name of Company:</w:t>
            </w:r>
          </w:p>
          <w:p w:rsidR="007C0B64" w:rsidRDefault="007C0B64" w:rsidP="00C109EF"/>
          <w:p w:rsidR="007C0B64" w:rsidRPr="0089683D" w:rsidRDefault="007C0B64" w:rsidP="00C109EF">
            <w:r>
              <w:t>JOE BLOGGS PRODUCTIONS</w:t>
            </w:r>
          </w:p>
        </w:tc>
        <w:tc>
          <w:tcPr>
            <w:tcW w:w="4669" w:type="dxa"/>
            <w:shd w:val="clear" w:color="auto" w:fill="auto"/>
          </w:tcPr>
          <w:p w:rsidR="007C0B64" w:rsidRDefault="007C0B64" w:rsidP="00C109EF">
            <w:r w:rsidRPr="0089683D">
              <w:t>Venue:</w:t>
            </w:r>
          </w:p>
          <w:p w:rsidR="007C0B64" w:rsidRDefault="007C0B64" w:rsidP="00C109EF"/>
          <w:p w:rsidR="007C0B64" w:rsidRPr="0089683D" w:rsidRDefault="007C0B64" w:rsidP="00C109EF">
            <w:r>
              <w:t>SOMEWHERE NEW</w:t>
            </w:r>
            <w:r w:rsidR="00DA3035">
              <w:t xml:space="preserve"> TO ME</w:t>
            </w:r>
          </w:p>
        </w:tc>
        <w:tc>
          <w:tcPr>
            <w:tcW w:w="4669" w:type="dxa"/>
            <w:shd w:val="clear" w:color="auto" w:fill="auto"/>
          </w:tcPr>
          <w:p w:rsidR="007C0B64" w:rsidRPr="0089683D" w:rsidRDefault="007C0B64" w:rsidP="00C109EF">
            <w:r w:rsidRPr="0089683D">
              <w:t>Risk assessment completed by</w:t>
            </w:r>
          </w:p>
          <w:p w:rsidR="007C0B64" w:rsidRPr="0089683D" w:rsidRDefault="007C0B64" w:rsidP="00C109EF">
            <w:r>
              <w:t>(Incoming Company)</w:t>
            </w:r>
          </w:p>
          <w:p w:rsidR="007C0B64" w:rsidRPr="0089683D" w:rsidRDefault="007C0B64" w:rsidP="00C109EF">
            <w:r>
              <w:t>Name: JOSEPH BLOGGER</w:t>
            </w:r>
          </w:p>
          <w:p w:rsidR="007C0B64" w:rsidRPr="0089683D" w:rsidRDefault="007C0B64" w:rsidP="00C109EF">
            <w:r w:rsidRPr="0089683D">
              <w:t>Position:</w:t>
            </w:r>
            <w:r>
              <w:t xml:space="preserve"> </w:t>
            </w:r>
            <w:r w:rsidR="00DA3035">
              <w:t>WINDOW CLEANER</w:t>
            </w:r>
          </w:p>
        </w:tc>
      </w:tr>
      <w:tr w:rsidR="007C0B64" w:rsidRPr="0089683D" w:rsidTr="00C109EF">
        <w:trPr>
          <w:trHeight w:val="890"/>
          <w:jc w:val="center"/>
        </w:trPr>
        <w:tc>
          <w:tcPr>
            <w:tcW w:w="4667" w:type="dxa"/>
            <w:shd w:val="clear" w:color="auto" w:fill="auto"/>
          </w:tcPr>
          <w:p w:rsidR="007C0B64" w:rsidRDefault="007C0B64" w:rsidP="00C109EF">
            <w:r w:rsidRPr="0089683D">
              <w:t>Name of Show:</w:t>
            </w:r>
          </w:p>
          <w:p w:rsidR="007C0B64" w:rsidRDefault="007C0B64" w:rsidP="00C109EF"/>
          <w:p w:rsidR="007C0B64" w:rsidRPr="0089683D" w:rsidRDefault="00FD2097" w:rsidP="00C109EF">
            <w:r>
              <w:rPr>
                <w:noProof/>
              </w:rPr>
              <mc:AlternateContent>
                <mc:Choice Requires="wps">
                  <w:drawing>
                    <wp:anchor distT="0" distB="0" distL="114300" distR="114300" simplePos="0" relativeHeight="251657216" behindDoc="1" locked="0" layoutInCell="1" allowOverlap="1">
                      <wp:simplePos x="0" y="0"/>
                      <wp:positionH relativeFrom="column">
                        <wp:posOffset>1607185</wp:posOffset>
                      </wp:positionH>
                      <wp:positionV relativeFrom="paragraph">
                        <wp:posOffset>161925</wp:posOffset>
                      </wp:positionV>
                      <wp:extent cx="5367020" cy="1845945"/>
                      <wp:effectExtent l="0" t="1514475" r="0" b="14497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150961">
                                <a:off x="0" y="0"/>
                                <a:ext cx="5367020" cy="1845945"/>
                              </a:xfrm>
                              <a:prstGeom prst="rect">
                                <a:avLst/>
                              </a:prstGeom>
                              <a:extLst>
                                <a:ext uri="{AF507438-7753-43E0-B8FC-AC1667EBCBE1}">
                                  <a14:hiddenEffects xmlns:a14="http://schemas.microsoft.com/office/drawing/2010/main">
                                    <a:effectLst/>
                                  </a14:hiddenEffects>
                                </a:ext>
                              </a:extLst>
                            </wps:spPr>
                            <wps:txbx>
                              <w:txbxContent>
                                <w:p w:rsidR="00FD2097" w:rsidRDefault="00FD2097" w:rsidP="00FD2097">
                                  <w:pPr>
                                    <w:jc w:val="center"/>
                                    <w:rPr>
                                      <w:b/>
                                      <w:bCs/>
                                      <w:color w:val="C0C0C0"/>
                                      <w:sz w:val="144"/>
                                      <w:szCs w:val="144"/>
                                      <w14:textOutline w14:w="9525" w14:cap="flat" w14:cmpd="sng" w14:algn="ctr">
                                        <w14:solidFill>
                                          <w14:srgbClr w14:val="C0C0C0"/>
                                        </w14:solidFill>
                                        <w14:prstDash w14:val="solid"/>
                                        <w14:round/>
                                      </w14:textOutline>
                                    </w:rPr>
                                  </w:pPr>
                                  <w:r>
                                    <w:rPr>
                                      <w:b/>
                                      <w:bCs/>
                                      <w:color w:val="C0C0C0"/>
                                      <w:sz w:val="144"/>
                                      <w:szCs w:val="144"/>
                                      <w14:textOutline w14:w="9525" w14:cap="flat" w14:cmpd="sng" w14:algn="ctr">
                                        <w14:solidFill>
                                          <w14:srgbClr w14:val="C0C0C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126.55pt;margin-top:12.75pt;width:422.6pt;height:145.35pt;rotation:-267500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" filled="f" stroked="f">
                      <o:lock v:ext="edit" shapetype="t"/>
                      <v:textbox style="mso-fit-shape-to-text:t">
                        <w:txbxContent>
                          <w:p w:rsidR="00FD2097" w:rsidRDefault="00FD2097" w:rsidP="00FD2097">
                            <w:pPr>
                              <w:jc w:val="center"/>
                              <w:rPr>
                                <w:b/>
                                <w:bCs/>
                                <w:color w:val="C0C0C0"/>
                                <w:sz w:val="144"/>
                                <w:szCs w:val="144"/>
                                <w14:textOutline w14:w="9525" w14:cap="flat" w14:cmpd="sng" w14:algn="ctr">
                                  <w14:solidFill>
                                    <w14:srgbClr w14:val="C0C0C0"/>
                                  </w14:solidFill>
                                  <w14:prstDash w14:val="solid"/>
                                  <w14:round/>
                                </w14:textOutline>
                              </w:rPr>
                            </w:pPr>
                            <w:r>
                              <w:rPr>
                                <w:b/>
                                <w:bCs/>
                                <w:color w:val="C0C0C0"/>
                                <w:sz w:val="144"/>
                                <w:szCs w:val="144"/>
                                <w14:textOutline w14:w="9525" w14:cap="flat" w14:cmpd="sng" w14:algn="ctr">
                                  <w14:solidFill>
                                    <w14:srgbClr w14:val="C0C0C0"/>
                                  </w14:solidFill>
                                  <w14:prstDash w14:val="solid"/>
                                  <w14:round/>
                                </w14:textOutline>
                              </w:rPr>
                              <w:t>SAMPLE</w:t>
                            </w:r>
                          </w:p>
                        </w:txbxContent>
                      </v:textbox>
                    </v:shape>
                  </w:pict>
                </mc:Fallback>
              </mc:AlternateContent>
            </w:r>
            <w:r w:rsidR="007C0B64">
              <w:t>MYTHICAL CREATURES</w:t>
            </w:r>
          </w:p>
        </w:tc>
        <w:tc>
          <w:tcPr>
            <w:tcW w:w="4669" w:type="dxa"/>
            <w:shd w:val="clear" w:color="auto" w:fill="auto"/>
          </w:tcPr>
          <w:p w:rsidR="007C0B64" w:rsidRDefault="007C0B64" w:rsidP="00C109EF">
            <w:r w:rsidRPr="0089683D">
              <w:t>Date of Assessment</w:t>
            </w:r>
            <w:r>
              <w:t>:</w:t>
            </w:r>
          </w:p>
          <w:p w:rsidR="007C0B64" w:rsidRDefault="007C0B64" w:rsidP="00C109EF"/>
          <w:p w:rsidR="007C0B64" w:rsidRPr="0089683D" w:rsidRDefault="007C0B64" w:rsidP="00C109EF">
            <w:r>
              <w:t>SOME POINT IN THE PAST</w:t>
            </w:r>
          </w:p>
        </w:tc>
        <w:tc>
          <w:tcPr>
            <w:tcW w:w="4669" w:type="dxa"/>
            <w:shd w:val="clear" w:color="auto" w:fill="auto"/>
          </w:tcPr>
          <w:p w:rsidR="007C0B64" w:rsidRPr="0089683D" w:rsidRDefault="007C0B64" w:rsidP="00C109EF">
            <w:r w:rsidRPr="0089683D">
              <w:t>Risk asses</w:t>
            </w:r>
            <w:r>
              <w:t>sment r</w:t>
            </w:r>
            <w:r w:rsidRPr="0089683D">
              <w:t>eceived by</w:t>
            </w:r>
          </w:p>
          <w:p w:rsidR="007C0B64" w:rsidRPr="0089683D" w:rsidRDefault="007C0B64" w:rsidP="00C109EF">
            <w:r>
              <w:t>(In house technician)</w:t>
            </w:r>
          </w:p>
          <w:p w:rsidR="007C0B64" w:rsidRPr="0089683D" w:rsidRDefault="007C0B64" w:rsidP="00C109EF">
            <w:r w:rsidRPr="0089683D">
              <w:t>Name:</w:t>
            </w:r>
            <w:r w:rsidRPr="0089683D">
              <w:br/>
              <w:t>Position:</w:t>
            </w:r>
          </w:p>
        </w:tc>
      </w:tr>
    </w:tbl>
    <w:p w:rsidR="00C109EF" w:rsidRPr="00C109EF" w:rsidRDefault="00C109EF" w:rsidP="00C109EF">
      <w:pPr>
        <w:rPr>
          <w:vanish/>
        </w:rPr>
      </w:pPr>
    </w:p>
    <w:tbl>
      <w:tblPr>
        <w:tblpPr w:leftFromText="57" w:rightFromText="57" w:vertAnchor="page" w:horzAnchor="margin" w:tblpXSpec="center" w:tblpY="5206"/>
        <w:tblOverlap w:val="neve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840"/>
        <w:gridCol w:w="1534"/>
        <w:gridCol w:w="491"/>
        <w:gridCol w:w="491"/>
        <w:gridCol w:w="491"/>
        <w:gridCol w:w="3987"/>
        <w:gridCol w:w="491"/>
        <w:gridCol w:w="491"/>
        <w:gridCol w:w="491"/>
        <w:gridCol w:w="2108"/>
      </w:tblGrid>
      <w:tr w:rsidR="007C0B64" w:rsidRPr="00DD2B6F" w:rsidTr="00C109EF">
        <w:trPr>
          <w:trHeight w:val="254"/>
          <w:jc w:val="center"/>
        </w:trPr>
        <w:tc>
          <w:tcPr>
            <w:tcW w:w="1533" w:type="dxa"/>
            <w:vMerge w:val="restart"/>
            <w:shd w:val="clear" w:color="auto" w:fill="auto"/>
          </w:tcPr>
          <w:p w:rsidR="007C0B64" w:rsidRPr="00C109EF" w:rsidRDefault="007C0B64" w:rsidP="00C109EF">
            <w:pPr>
              <w:jc w:val="center"/>
              <w:rPr>
                <w:b/>
                <w:sz w:val="20"/>
                <w:szCs w:val="20"/>
              </w:rPr>
            </w:pPr>
            <w:r w:rsidRPr="00C109EF">
              <w:rPr>
                <w:b/>
                <w:sz w:val="20"/>
                <w:szCs w:val="20"/>
              </w:rPr>
              <w:t>Activity</w:t>
            </w:r>
          </w:p>
        </w:tc>
        <w:tc>
          <w:tcPr>
            <w:tcW w:w="1840" w:type="dxa"/>
            <w:vMerge w:val="restart"/>
            <w:shd w:val="clear" w:color="auto" w:fill="auto"/>
          </w:tcPr>
          <w:p w:rsidR="007C0B64" w:rsidRPr="00C109EF" w:rsidRDefault="007C0B64" w:rsidP="00C109EF">
            <w:pPr>
              <w:jc w:val="center"/>
              <w:rPr>
                <w:b/>
                <w:sz w:val="20"/>
                <w:szCs w:val="20"/>
              </w:rPr>
            </w:pPr>
            <w:r w:rsidRPr="00C109EF">
              <w:rPr>
                <w:b/>
                <w:sz w:val="20"/>
                <w:szCs w:val="20"/>
              </w:rPr>
              <w:t>Hazard</w:t>
            </w:r>
          </w:p>
        </w:tc>
        <w:tc>
          <w:tcPr>
            <w:tcW w:w="1534" w:type="dxa"/>
            <w:vMerge w:val="restart"/>
            <w:shd w:val="clear" w:color="auto" w:fill="auto"/>
          </w:tcPr>
          <w:p w:rsidR="007C0B64" w:rsidRPr="00C109EF" w:rsidRDefault="007C0B64" w:rsidP="00C109EF">
            <w:pPr>
              <w:jc w:val="center"/>
              <w:rPr>
                <w:b/>
                <w:sz w:val="20"/>
                <w:szCs w:val="20"/>
              </w:rPr>
            </w:pPr>
            <w:r w:rsidRPr="00C109EF">
              <w:rPr>
                <w:b/>
                <w:sz w:val="20"/>
                <w:szCs w:val="20"/>
              </w:rPr>
              <w:t>Persons at risk</w:t>
            </w:r>
          </w:p>
        </w:tc>
        <w:tc>
          <w:tcPr>
            <w:tcW w:w="1473" w:type="dxa"/>
            <w:gridSpan w:val="3"/>
            <w:shd w:val="clear" w:color="auto" w:fill="auto"/>
          </w:tcPr>
          <w:p w:rsidR="007C0B64" w:rsidRPr="00C109EF" w:rsidRDefault="007C0B64" w:rsidP="00C109EF">
            <w:pPr>
              <w:jc w:val="center"/>
              <w:rPr>
                <w:b/>
                <w:sz w:val="20"/>
                <w:szCs w:val="20"/>
              </w:rPr>
            </w:pPr>
            <w:r w:rsidRPr="00C109EF">
              <w:rPr>
                <w:b/>
                <w:sz w:val="20"/>
                <w:szCs w:val="20"/>
              </w:rPr>
              <w:t>Risk Rating</w:t>
            </w:r>
          </w:p>
        </w:tc>
        <w:tc>
          <w:tcPr>
            <w:tcW w:w="3987" w:type="dxa"/>
            <w:vMerge w:val="restart"/>
            <w:shd w:val="clear" w:color="auto" w:fill="auto"/>
          </w:tcPr>
          <w:p w:rsidR="007C0B64" w:rsidRPr="00C109EF" w:rsidRDefault="007C0B64" w:rsidP="00C109EF">
            <w:pPr>
              <w:jc w:val="center"/>
              <w:rPr>
                <w:b/>
                <w:sz w:val="20"/>
                <w:szCs w:val="20"/>
              </w:rPr>
            </w:pPr>
            <w:r w:rsidRPr="00C109EF">
              <w:rPr>
                <w:b/>
                <w:sz w:val="20"/>
                <w:szCs w:val="20"/>
              </w:rPr>
              <w:t>Actions to reduce risk</w:t>
            </w:r>
          </w:p>
        </w:tc>
        <w:tc>
          <w:tcPr>
            <w:tcW w:w="1473" w:type="dxa"/>
            <w:gridSpan w:val="3"/>
            <w:shd w:val="clear" w:color="auto" w:fill="auto"/>
          </w:tcPr>
          <w:p w:rsidR="007C0B64" w:rsidRPr="00C109EF" w:rsidRDefault="007C0B64" w:rsidP="00C109EF">
            <w:pPr>
              <w:jc w:val="center"/>
              <w:rPr>
                <w:b/>
                <w:sz w:val="20"/>
                <w:szCs w:val="20"/>
              </w:rPr>
            </w:pPr>
            <w:r w:rsidRPr="00C109EF">
              <w:rPr>
                <w:b/>
                <w:sz w:val="20"/>
                <w:szCs w:val="20"/>
              </w:rPr>
              <w:t>Revised RR</w:t>
            </w:r>
          </w:p>
        </w:tc>
        <w:tc>
          <w:tcPr>
            <w:tcW w:w="2108" w:type="dxa"/>
            <w:vMerge w:val="restart"/>
            <w:shd w:val="clear" w:color="auto" w:fill="auto"/>
          </w:tcPr>
          <w:p w:rsidR="007C0B64" w:rsidRPr="00C109EF" w:rsidRDefault="007C0B64" w:rsidP="00C109EF">
            <w:pPr>
              <w:jc w:val="center"/>
              <w:rPr>
                <w:b/>
                <w:sz w:val="20"/>
                <w:szCs w:val="20"/>
              </w:rPr>
            </w:pPr>
            <w:r w:rsidRPr="00C109EF">
              <w:rPr>
                <w:b/>
                <w:sz w:val="20"/>
                <w:szCs w:val="20"/>
              </w:rPr>
              <w:t>Notes</w:t>
            </w:r>
          </w:p>
        </w:tc>
      </w:tr>
      <w:tr w:rsidR="007C0B64" w:rsidRPr="00DD2B6F" w:rsidTr="00C109EF">
        <w:trPr>
          <w:trHeight w:val="254"/>
          <w:jc w:val="center"/>
        </w:trPr>
        <w:tc>
          <w:tcPr>
            <w:tcW w:w="1533" w:type="dxa"/>
            <w:vMerge/>
            <w:shd w:val="clear" w:color="auto" w:fill="auto"/>
          </w:tcPr>
          <w:p w:rsidR="007C0B64" w:rsidRPr="00C109EF" w:rsidRDefault="007C0B64" w:rsidP="00C109EF">
            <w:pPr>
              <w:rPr>
                <w:sz w:val="20"/>
                <w:szCs w:val="20"/>
              </w:rPr>
            </w:pPr>
          </w:p>
        </w:tc>
        <w:tc>
          <w:tcPr>
            <w:tcW w:w="1840" w:type="dxa"/>
            <w:vMerge/>
            <w:shd w:val="clear" w:color="auto" w:fill="auto"/>
          </w:tcPr>
          <w:p w:rsidR="007C0B64" w:rsidRPr="00C109EF" w:rsidRDefault="007C0B64" w:rsidP="00C109EF">
            <w:pPr>
              <w:rPr>
                <w:sz w:val="20"/>
                <w:szCs w:val="20"/>
              </w:rPr>
            </w:pPr>
          </w:p>
        </w:tc>
        <w:tc>
          <w:tcPr>
            <w:tcW w:w="1534" w:type="dxa"/>
            <w:vMerge/>
            <w:shd w:val="clear" w:color="auto" w:fill="auto"/>
          </w:tcPr>
          <w:p w:rsidR="007C0B64" w:rsidRPr="00C109EF" w:rsidRDefault="007C0B64" w:rsidP="00C109EF">
            <w:pPr>
              <w:rPr>
                <w:sz w:val="20"/>
                <w:szCs w:val="20"/>
              </w:rPr>
            </w:pPr>
          </w:p>
        </w:tc>
        <w:tc>
          <w:tcPr>
            <w:tcW w:w="491" w:type="dxa"/>
            <w:shd w:val="clear" w:color="auto" w:fill="auto"/>
          </w:tcPr>
          <w:p w:rsidR="007C0B64" w:rsidRPr="00C109EF" w:rsidRDefault="007C0B64" w:rsidP="00C109EF">
            <w:pPr>
              <w:jc w:val="center"/>
              <w:rPr>
                <w:b/>
                <w:sz w:val="20"/>
                <w:szCs w:val="20"/>
              </w:rPr>
            </w:pPr>
            <w:r w:rsidRPr="00C109EF">
              <w:rPr>
                <w:b/>
                <w:sz w:val="20"/>
                <w:szCs w:val="20"/>
              </w:rPr>
              <w:t>L</w:t>
            </w:r>
          </w:p>
        </w:tc>
        <w:tc>
          <w:tcPr>
            <w:tcW w:w="491" w:type="dxa"/>
            <w:shd w:val="clear" w:color="auto" w:fill="auto"/>
          </w:tcPr>
          <w:p w:rsidR="007C0B64" w:rsidRPr="00C109EF" w:rsidRDefault="007C0B64" w:rsidP="00C109EF">
            <w:pPr>
              <w:jc w:val="center"/>
              <w:rPr>
                <w:b/>
                <w:sz w:val="20"/>
                <w:szCs w:val="20"/>
              </w:rPr>
            </w:pPr>
            <w:r w:rsidRPr="00C109EF">
              <w:rPr>
                <w:b/>
                <w:sz w:val="20"/>
                <w:szCs w:val="20"/>
              </w:rPr>
              <w:t>S</w:t>
            </w:r>
          </w:p>
        </w:tc>
        <w:tc>
          <w:tcPr>
            <w:tcW w:w="491" w:type="dxa"/>
            <w:shd w:val="clear" w:color="auto" w:fill="auto"/>
          </w:tcPr>
          <w:p w:rsidR="007C0B64" w:rsidRPr="00C109EF" w:rsidRDefault="007C0B64" w:rsidP="00C109EF">
            <w:pPr>
              <w:jc w:val="center"/>
              <w:rPr>
                <w:b/>
                <w:sz w:val="20"/>
                <w:szCs w:val="20"/>
              </w:rPr>
            </w:pPr>
            <w:r w:rsidRPr="00C109EF">
              <w:rPr>
                <w:b/>
                <w:sz w:val="20"/>
                <w:szCs w:val="20"/>
              </w:rPr>
              <w:t>RR</w:t>
            </w:r>
          </w:p>
        </w:tc>
        <w:tc>
          <w:tcPr>
            <w:tcW w:w="3987" w:type="dxa"/>
            <w:vMerge/>
            <w:shd w:val="clear" w:color="auto" w:fill="auto"/>
          </w:tcPr>
          <w:p w:rsidR="007C0B64" w:rsidRPr="00C109EF" w:rsidRDefault="007C0B64" w:rsidP="00C109EF">
            <w:pPr>
              <w:rPr>
                <w:sz w:val="20"/>
                <w:szCs w:val="20"/>
              </w:rPr>
            </w:pPr>
          </w:p>
        </w:tc>
        <w:tc>
          <w:tcPr>
            <w:tcW w:w="491" w:type="dxa"/>
            <w:shd w:val="clear" w:color="auto" w:fill="auto"/>
          </w:tcPr>
          <w:p w:rsidR="007C0B64" w:rsidRPr="00C109EF" w:rsidRDefault="007C0B64" w:rsidP="00C109EF">
            <w:pPr>
              <w:jc w:val="center"/>
              <w:rPr>
                <w:b/>
                <w:sz w:val="20"/>
                <w:szCs w:val="20"/>
              </w:rPr>
            </w:pPr>
            <w:r w:rsidRPr="00C109EF">
              <w:rPr>
                <w:b/>
                <w:sz w:val="20"/>
                <w:szCs w:val="20"/>
              </w:rPr>
              <w:t>L</w:t>
            </w:r>
          </w:p>
        </w:tc>
        <w:tc>
          <w:tcPr>
            <w:tcW w:w="491" w:type="dxa"/>
            <w:shd w:val="clear" w:color="auto" w:fill="auto"/>
          </w:tcPr>
          <w:p w:rsidR="007C0B64" w:rsidRPr="00C109EF" w:rsidRDefault="007C0B64" w:rsidP="00C109EF">
            <w:pPr>
              <w:jc w:val="center"/>
              <w:rPr>
                <w:b/>
                <w:sz w:val="20"/>
                <w:szCs w:val="20"/>
              </w:rPr>
            </w:pPr>
            <w:r w:rsidRPr="00C109EF">
              <w:rPr>
                <w:b/>
                <w:sz w:val="20"/>
                <w:szCs w:val="20"/>
              </w:rPr>
              <w:t>S</w:t>
            </w:r>
          </w:p>
        </w:tc>
        <w:tc>
          <w:tcPr>
            <w:tcW w:w="491" w:type="dxa"/>
            <w:shd w:val="clear" w:color="auto" w:fill="auto"/>
          </w:tcPr>
          <w:p w:rsidR="007C0B64" w:rsidRPr="00C109EF" w:rsidRDefault="007C0B64" w:rsidP="00C109EF">
            <w:pPr>
              <w:jc w:val="center"/>
              <w:rPr>
                <w:b/>
                <w:sz w:val="20"/>
                <w:szCs w:val="20"/>
              </w:rPr>
            </w:pPr>
            <w:r w:rsidRPr="00C109EF">
              <w:rPr>
                <w:b/>
                <w:sz w:val="20"/>
                <w:szCs w:val="20"/>
              </w:rPr>
              <w:t>RR</w:t>
            </w:r>
          </w:p>
        </w:tc>
        <w:tc>
          <w:tcPr>
            <w:tcW w:w="2108" w:type="dxa"/>
            <w:vMerge/>
            <w:shd w:val="clear" w:color="auto" w:fill="auto"/>
          </w:tcPr>
          <w:p w:rsidR="007C0B64" w:rsidRPr="00C109EF" w:rsidRDefault="007C0B64" w:rsidP="00C109EF">
            <w:pPr>
              <w:rPr>
                <w:sz w:val="20"/>
                <w:szCs w:val="20"/>
              </w:rPr>
            </w:pPr>
          </w:p>
        </w:tc>
      </w:tr>
      <w:tr w:rsidR="007C0B64" w:rsidRPr="00DD2B6F" w:rsidTr="00C109EF">
        <w:trPr>
          <w:trHeight w:val="567"/>
          <w:jc w:val="center"/>
        </w:trPr>
        <w:tc>
          <w:tcPr>
            <w:tcW w:w="1533" w:type="dxa"/>
            <w:shd w:val="clear" w:color="auto" w:fill="auto"/>
          </w:tcPr>
          <w:p w:rsidR="007C0B64" w:rsidRPr="00C109EF" w:rsidRDefault="007C0B64" w:rsidP="00C109EF">
            <w:pPr>
              <w:rPr>
                <w:sz w:val="20"/>
                <w:szCs w:val="20"/>
              </w:rPr>
            </w:pPr>
            <w:r w:rsidRPr="00C109EF">
              <w:rPr>
                <w:sz w:val="20"/>
                <w:szCs w:val="20"/>
              </w:rPr>
              <w:t>Use of snow Machine</w:t>
            </w:r>
          </w:p>
        </w:tc>
        <w:tc>
          <w:tcPr>
            <w:tcW w:w="1840" w:type="dxa"/>
            <w:shd w:val="clear" w:color="auto" w:fill="auto"/>
          </w:tcPr>
          <w:p w:rsidR="007C0B64" w:rsidRPr="00C109EF" w:rsidRDefault="007C0B64" w:rsidP="00C109EF">
            <w:pPr>
              <w:rPr>
                <w:sz w:val="20"/>
                <w:szCs w:val="20"/>
              </w:rPr>
            </w:pPr>
            <w:r w:rsidRPr="00C109EF">
              <w:rPr>
                <w:sz w:val="20"/>
                <w:szCs w:val="20"/>
              </w:rPr>
              <w:t>Snow fluid getting into eyes</w:t>
            </w:r>
          </w:p>
        </w:tc>
        <w:tc>
          <w:tcPr>
            <w:tcW w:w="1534" w:type="dxa"/>
            <w:shd w:val="clear" w:color="auto" w:fill="auto"/>
          </w:tcPr>
          <w:p w:rsidR="007C0B64" w:rsidRPr="00C109EF" w:rsidRDefault="007C0B64" w:rsidP="00C109EF">
            <w:pPr>
              <w:rPr>
                <w:sz w:val="20"/>
                <w:szCs w:val="20"/>
              </w:rPr>
            </w:pPr>
            <w:r w:rsidRPr="00C109EF">
              <w:rPr>
                <w:sz w:val="20"/>
                <w:szCs w:val="20"/>
              </w:rPr>
              <w:t>Performers / crew on stage</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3</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3</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9</w:t>
            </w:r>
          </w:p>
        </w:tc>
        <w:tc>
          <w:tcPr>
            <w:tcW w:w="3987" w:type="dxa"/>
            <w:shd w:val="clear" w:color="auto" w:fill="auto"/>
          </w:tcPr>
          <w:p w:rsidR="007C0B64" w:rsidRPr="00C109EF" w:rsidRDefault="007C0B64" w:rsidP="00C109EF">
            <w:pPr>
              <w:rPr>
                <w:sz w:val="20"/>
                <w:szCs w:val="20"/>
              </w:rPr>
            </w:pPr>
            <w:r w:rsidRPr="00C109EF">
              <w:rPr>
                <w:sz w:val="20"/>
                <w:szCs w:val="20"/>
              </w:rPr>
              <w:t>-Brief performers and crew not to look up when snow machines in operation</w:t>
            </w:r>
          </w:p>
          <w:p w:rsidR="007C0B64" w:rsidRPr="00C109EF" w:rsidRDefault="007C0B64" w:rsidP="00C109EF">
            <w:pPr>
              <w:rPr>
                <w:sz w:val="20"/>
                <w:szCs w:val="20"/>
              </w:rPr>
            </w:pPr>
            <w:r w:rsidRPr="00C109EF">
              <w:rPr>
                <w:sz w:val="20"/>
                <w:szCs w:val="20"/>
              </w:rPr>
              <w:t>-Have eyewash on location</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2</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2</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4</w:t>
            </w:r>
          </w:p>
        </w:tc>
        <w:tc>
          <w:tcPr>
            <w:tcW w:w="2108" w:type="dxa"/>
            <w:shd w:val="clear" w:color="auto" w:fill="auto"/>
          </w:tcPr>
          <w:p w:rsidR="007C0B64" w:rsidRPr="00C109EF" w:rsidRDefault="007C0B64" w:rsidP="00C109EF">
            <w:pPr>
              <w:rPr>
                <w:sz w:val="20"/>
                <w:szCs w:val="20"/>
              </w:rPr>
            </w:pPr>
          </w:p>
        </w:tc>
      </w:tr>
      <w:tr w:rsidR="007C0B64" w:rsidRPr="00DD2B6F" w:rsidTr="00C109EF">
        <w:trPr>
          <w:trHeight w:val="567"/>
          <w:jc w:val="center"/>
        </w:trPr>
        <w:tc>
          <w:tcPr>
            <w:tcW w:w="1533" w:type="dxa"/>
            <w:shd w:val="clear" w:color="auto" w:fill="auto"/>
          </w:tcPr>
          <w:p w:rsidR="007C0B64" w:rsidRPr="00C109EF" w:rsidRDefault="007C0B64" w:rsidP="00C109EF">
            <w:pPr>
              <w:rPr>
                <w:sz w:val="20"/>
                <w:szCs w:val="20"/>
              </w:rPr>
            </w:pPr>
          </w:p>
        </w:tc>
        <w:tc>
          <w:tcPr>
            <w:tcW w:w="1840" w:type="dxa"/>
            <w:shd w:val="clear" w:color="auto" w:fill="auto"/>
          </w:tcPr>
          <w:p w:rsidR="007C0B64" w:rsidRPr="00C109EF" w:rsidRDefault="007C0B64" w:rsidP="00C109EF">
            <w:pPr>
              <w:rPr>
                <w:sz w:val="20"/>
                <w:szCs w:val="20"/>
              </w:rPr>
            </w:pPr>
            <w:r w:rsidRPr="00C109EF">
              <w:rPr>
                <w:sz w:val="20"/>
                <w:szCs w:val="20"/>
              </w:rPr>
              <w:t>Electrocution</w:t>
            </w:r>
          </w:p>
        </w:tc>
        <w:tc>
          <w:tcPr>
            <w:tcW w:w="1534" w:type="dxa"/>
            <w:shd w:val="clear" w:color="auto" w:fill="auto"/>
          </w:tcPr>
          <w:p w:rsidR="007C0B64" w:rsidRPr="00C109EF" w:rsidRDefault="007C0B64" w:rsidP="00C109EF">
            <w:pPr>
              <w:rPr>
                <w:sz w:val="20"/>
                <w:szCs w:val="20"/>
              </w:rPr>
            </w:pPr>
            <w:r w:rsidRPr="00C109EF">
              <w:rPr>
                <w:sz w:val="20"/>
                <w:szCs w:val="20"/>
              </w:rPr>
              <w:t>Crew</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2</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5</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10</w:t>
            </w:r>
          </w:p>
        </w:tc>
        <w:tc>
          <w:tcPr>
            <w:tcW w:w="3987" w:type="dxa"/>
            <w:shd w:val="clear" w:color="auto" w:fill="auto"/>
          </w:tcPr>
          <w:p w:rsidR="007C0B64" w:rsidRPr="00C109EF" w:rsidRDefault="007C0B64" w:rsidP="00C109EF">
            <w:pPr>
              <w:rPr>
                <w:sz w:val="20"/>
                <w:szCs w:val="20"/>
              </w:rPr>
            </w:pPr>
            <w:r w:rsidRPr="00C109EF">
              <w:rPr>
                <w:sz w:val="20"/>
                <w:szCs w:val="20"/>
              </w:rPr>
              <w:t>-Ensure unit is isolated from mains when refilling or troubleshooting</w:t>
            </w:r>
          </w:p>
          <w:p w:rsidR="007C0B64" w:rsidRPr="00C109EF" w:rsidRDefault="007C0B64" w:rsidP="00C109EF">
            <w:pPr>
              <w:rPr>
                <w:sz w:val="20"/>
                <w:szCs w:val="20"/>
              </w:rPr>
            </w:pPr>
            <w:r w:rsidRPr="00C109EF">
              <w:rPr>
                <w:sz w:val="20"/>
                <w:szCs w:val="20"/>
              </w:rPr>
              <w:t>-Ensure crew responsible for running snow machine understand its working principles</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1</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5</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5</w:t>
            </w:r>
          </w:p>
        </w:tc>
        <w:tc>
          <w:tcPr>
            <w:tcW w:w="2108" w:type="dxa"/>
            <w:shd w:val="clear" w:color="auto" w:fill="auto"/>
          </w:tcPr>
          <w:p w:rsidR="007C0B64" w:rsidRPr="00C109EF" w:rsidRDefault="007C0B64" w:rsidP="00C109EF">
            <w:pPr>
              <w:rPr>
                <w:sz w:val="20"/>
                <w:szCs w:val="20"/>
              </w:rPr>
            </w:pPr>
          </w:p>
        </w:tc>
      </w:tr>
      <w:tr w:rsidR="007C0B64" w:rsidRPr="00DD2B6F" w:rsidTr="00C109EF">
        <w:trPr>
          <w:trHeight w:val="567"/>
          <w:jc w:val="center"/>
        </w:trPr>
        <w:tc>
          <w:tcPr>
            <w:tcW w:w="1533" w:type="dxa"/>
            <w:shd w:val="clear" w:color="auto" w:fill="auto"/>
          </w:tcPr>
          <w:p w:rsidR="007C0B64" w:rsidRPr="00C109EF" w:rsidRDefault="007C0B64" w:rsidP="00C109EF">
            <w:pPr>
              <w:rPr>
                <w:sz w:val="20"/>
                <w:szCs w:val="20"/>
              </w:rPr>
            </w:pPr>
          </w:p>
        </w:tc>
        <w:tc>
          <w:tcPr>
            <w:tcW w:w="1840" w:type="dxa"/>
            <w:shd w:val="clear" w:color="auto" w:fill="auto"/>
          </w:tcPr>
          <w:p w:rsidR="007C0B64" w:rsidRPr="00C109EF" w:rsidRDefault="007C0B64" w:rsidP="00C109EF">
            <w:pPr>
              <w:rPr>
                <w:sz w:val="20"/>
                <w:szCs w:val="20"/>
              </w:rPr>
            </w:pPr>
            <w:r w:rsidRPr="00C109EF">
              <w:rPr>
                <w:sz w:val="20"/>
                <w:szCs w:val="20"/>
              </w:rPr>
              <w:t xml:space="preserve">Wet floor- </w:t>
            </w:r>
          </w:p>
          <w:p w:rsidR="007C0B64" w:rsidRPr="00C109EF" w:rsidRDefault="007C0B64" w:rsidP="00C109EF">
            <w:pPr>
              <w:rPr>
                <w:sz w:val="20"/>
                <w:szCs w:val="20"/>
              </w:rPr>
            </w:pPr>
            <w:r w:rsidRPr="00C109EF">
              <w:rPr>
                <w:sz w:val="20"/>
                <w:szCs w:val="20"/>
              </w:rPr>
              <w:t>Slipping / falling</w:t>
            </w:r>
          </w:p>
        </w:tc>
        <w:tc>
          <w:tcPr>
            <w:tcW w:w="1534" w:type="dxa"/>
            <w:shd w:val="clear" w:color="auto" w:fill="auto"/>
          </w:tcPr>
          <w:p w:rsidR="007C0B64" w:rsidRPr="00C109EF" w:rsidRDefault="007C0B64" w:rsidP="00C109EF">
            <w:pPr>
              <w:rPr>
                <w:sz w:val="20"/>
                <w:szCs w:val="20"/>
              </w:rPr>
            </w:pPr>
            <w:r w:rsidRPr="00C109EF">
              <w:rPr>
                <w:sz w:val="20"/>
                <w:szCs w:val="20"/>
              </w:rPr>
              <w:t>Performers / Crew on stage</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4</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3</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12</w:t>
            </w:r>
          </w:p>
        </w:tc>
        <w:tc>
          <w:tcPr>
            <w:tcW w:w="3987" w:type="dxa"/>
            <w:shd w:val="clear" w:color="auto" w:fill="auto"/>
          </w:tcPr>
          <w:p w:rsidR="007C0B64" w:rsidRPr="00C109EF" w:rsidRDefault="007C0B64" w:rsidP="00C109EF">
            <w:pPr>
              <w:rPr>
                <w:sz w:val="20"/>
                <w:szCs w:val="20"/>
              </w:rPr>
            </w:pPr>
            <w:r w:rsidRPr="00C109EF">
              <w:rPr>
                <w:sz w:val="20"/>
                <w:szCs w:val="20"/>
              </w:rPr>
              <w:t>-Ensure that stage is mopped and allowed time to dry before any movement based action takes place</w:t>
            </w:r>
          </w:p>
          <w:p w:rsidR="007C0B64" w:rsidRPr="00C109EF" w:rsidRDefault="007C0B64" w:rsidP="00C109EF">
            <w:pPr>
              <w:rPr>
                <w:sz w:val="20"/>
                <w:szCs w:val="20"/>
              </w:rPr>
            </w:pPr>
            <w:r w:rsidRPr="00C109EF">
              <w:rPr>
                <w:sz w:val="20"/>
                <w:szCs w:val="20"/>
              </w:rPr>
              <w:t>-brief performers and stage crew about possibility of wet floor</w:t>
            </w:r>
          </w:p>
          <w:p w:rsidR="007C0B64" w:rsidRPr="00C109EF" w:rsidRDefault="007C0B64" w:rsidP="00C109EF">
            <w:pPr>
              <w:rPr>
                <w:sz w:val="20"/>
                <w:szCs w:val="20"/>
              </w:rPr>
            </w:pPr>
            <w:r w:rsidRPr="00C109EF">
              <w:rPr>
                <w:sz w:val="20"/>
                <w:szCs w:val="20"/>
              </w:rPr>
              <w:t>-Leave lighting rig on during interval or when tabs are in to hasten the evaporation of snow fluid</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2</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3</w:t>
            </w:r>
          </w:p>
        </w:tc>
        <w:tc>
          <w:tcPr>
            <w:tcW w:w="491" w:type="dxa"/>
            <w:shd w:val="clear" w:color="auto" w:fill="auto"/>
            <w:vAlign w:val="center"/>
          </w:tcPr>
          <w:p w:rsidR="007C0B64" w:rsidRPr="00C109EF" w:rsidRDefault="007C0B64" w:rsidP="00C109EF">
            <w:pPr>
              <w:jc w:val="center"/>
              <w:rPr>
                <w:sz w:val="20"/>
                <w:szCs w:val="20"/>
              </w:rPr>
            </w:pPr>
            <w:r w:rsidRPr="00C109EF">
              <w:rPr>
                <w:sz w:val="20"/>
                <w:szCs w:val="20"/>
              </w:rPr>
              <w:t>6</w:t>
            </w:r>
          </w:p>
        </w:tc>
        <w:tc>
          <w:tcPr>
            <w:tcW w:w="2108" w:type="dxa"/>
            <w:shd w:val="clear" w:color="auto" w:fill="auto"/>
          </w:tcPr>
          <w:p w:rsidR="007C0B64" w:rsidRPr="00C109EF" w:rsidRDefault="007C0B64" w:rsidP="00C109EF">
            <w:pPr>
              <w:rPr>
                <w:sz w:val="20"/>
                <w:szCs w:val="20"/>
              </w:rPr>
            </w:pPr>
          </w:p>
        </w:tc>
      </w:tr>
    </w:tbl>
    <w:p w:rsidR="003B3D98" w:rsidRDefault="00FB08E5" w:rsidP="00FB08E5">
      <w:pPr>
        <w:sectPr w:rsidR="003B3D98" w:rsidSect="00FB08E5">
          <w:headerReference w:type="default" r:id="rId13"/>
          <w:type w:val="continuous"/>
          <w:pgSz w:w="16838" w:h="11906" w:orient="landscape" w:code="9"/>
          <w:pgMar w:top="1797" w:right="1440" w:bottom="1797" w:left="1440" w:header="709" w:footer="709" w:gutter="0"/>
          <w:cols w:space="708"/>
          <w:titlePg/>
          <w:docGrid w:linePitch="360"/>
        </w:sectPr>
      </w:pPr>
      <w:r>
        <w:br w:type="page"/>
      </w:r>
    </w:p>
    <w:tbl>
      <w:tblPr>
        <w:tblpPr w:leftFromText="57" w:rightFromText="57" w:bottomFromText="289" w:vertAnchor="page" w:horzAnchor="page" w:tblpXSpec="center" w:tblpY="1532"/>
        <w:tblW w:w="1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67"/>
        <w:gridCol w:w="4669"/>
        <w:gridCol w:w="4669"/>
      </w:tblGrid>
      <w:tr w:rsidR="00FB08E5" w:rsidRPr="0089683D" w:rsidTr="00C109EF">
        <w:trPr>
          <w:trHeight w:val="845"/>
        </w:trPr>
        <w:tc>
          <w:tcPr>
            <w:tcW w:w="4667" w:type="dxa"/>
            <w:shd w:val="clear" w:color="auto" w:fill="FFFFFF"/>
          </w:tcPr>
          <w:p w:rsidR="00FB08E5" w:rsidRDefault="00FB08E5" w:rsidP="00C109EF">
            <w:r w:rsidRPr="0089683D">
              <w:lastRenderedPageBreak/>
              <w:t>Name of Company:</w:t>
            </w:r>
          </w:p>
          <w:p w:rsidR="00DB0206" w:rsidRDefault="00DB0206" w:rsidP="00C109EF"/>
          <w:p w:rsidR="00541FDF" w:rsidRPr="0089683D" w:rsidRDefault="00541FDF" w:rsidP="00C109EF"/>
        </w:tc>
        <w:tc>
          <w:tcPr>
            <w:tcW w:w="4669" w:type="dxa"/>
            <w:shd w:val="clear" w:color="auto" w:fill="FFFFFF"/>
          </w:tcPr>
          <w:p w:rsidR="00FB08E5" w:rsidRDefault="00FB08E5" w:rsidP="00C109EF">
            <w:r w:rsidRPr="0089683D">
              <w:t>Venue:</w:t>
            </w:r>
          </w:p>
          <w:p w:rsidR="00DB0206" w:rsidRDefault="00DB0206" w:rsidP="00C109EF"/>
          <w:p w:rsidR="00541FDF" w:rsidRPr="0089683D" w:rsidRDefault="00541FDF" w:rsidP="00C109EF"/>
        </w:tc>
        <w:tc>
          <w:tcPr>
            <w:tcW w:w="4669" w:type="dxa"/>
            <w:shd w:val="clear" w:color="auto" w:fill="FFFFFF"/>
          </w:tcPr>
          <w:p w:rsidR="00DB0206" w:rsidRPr="0089683D" w:rsidRDefault="00FB08E5" w:rsidP="00C109EF">
            <w:r w:rsidRPr="0089683D">
              <w:t>Risk assessment completed by</w:t>
            </w:r>
          </w:p>
          <w:p w:rsidR="00FB08E5" w:rsidRPr="0089683D" w:rsidRDefault="007C0B64" w:rsidP="00C109EF">
            <w:r>
              <w:t>Name:</w:t>
            </w:r>
            <w:r w:rsidR="00DB0206">
              <w:t xml:space="preserve"> </w:t>
            </w:r>
          </w:p>
          <w:p w:rsidR="00FB08E5" w:rsidRDefault="00FB08E5" w:rsidP="00C109EF">
            <w:r w:rsidRPr="0089683D">
              <w:t>Position:</w:t>
            </w:r>
            <w:r w:rsidR="00DB0206">
              <w:t xml:space="preserve"> </w:t>
            </w:r>
          </w:p>
          <w:p w:rsidR="00DB0206" w:rsidRPr="0089683D" w:rsidRDefault="00DB0206" w:rsidP="00C109EF"/>
        </w:tc>
      </w:tr>
      <w:tr w:rsidR="00FB08E5" w:rsidRPr="0089683D" w:rsidTr="00C109EF">
        <w:trPr>
          <w:trHeight w:val="890"/>
        </w:trPr>
        <w:tc>
          <w:tcPr>
            <w:tcW w:w="4667" w:type="dxa"/>
            <w:shd w:val="clear" w:color="auto" w:fill="FFFFFF"/>
          </w:tcPr>
          <w:p w:rsidR="00FB08E5" w:rsidRDefault="00FB08E5" w:rsidP="00C109EF">
            <w:r w:rsidRPr="0089683D">
              <w:t>Name of Show</w:t>
            </w:r>
            <w:r w:rsidR="004C192E">
              <w:t>:</w:t>
            </w:r>
          </w:p>
          <w:p w:rsidR="00DB0206" w:rsidRDefault="00DB0206" w:rsidP="00C109EF"/>
          <w:p w:rsidR="00541FDF" w:rsidRPr="0089683D" w:rsidRDefault="00541FDF" w:rsidP="00C109EF"/>
        </w:tc>
        <w:tc>
          <w:tcPr>
            <w:tcW w:w="4669" w:type="dxa"/>
            <w:shd w:val="clear" w:color="auto" w:fill="FFFFFF"/>
          </w:tcPr>
          <w:p w:rsidR="007C0B64" w:rsidRDefault="00FB08E5" w:rsidP="00C109EF">
            <w:r w:rsidRPr="0089683D">
              <w:t>Date of Assessment</w:t>
            </w:r>
            <w:r w:rsidR="007C0B64">
              <w:t>:</w:t>
            </w:r>
          </w:p>
          <w:p w:rsidR="00DB0206" w:rsidRDefault="00DB0206" w:rsidP="00C109EF"/>
          <w:p w:rsidR="00541FDF" w:rsidRPr="0089683D" w:rsidRDefault="00541FDF" w:rsidP="00C109EF"/>
        </w:tc>
        <w:tc>
          <w:tcPr>
            <w:tcW w:w="4669" w:type="dxa"/>
            <w:shd w:val="clear" w:color="auto" w:fill="FFFFFF"/>
          </w:tcPr>
          <w:p w:rsidR="00FB08E5" w:rsidRPr="0089683D" w:rsidRDefault="00FB08E5" w:rsidP="00C109EF">
            <w:r w:rsidRPr="0089683D">
              <w:t>Risk asses</w:t>
            </w:r>
            <w:r w:rsidR="007C0B64">
              <w:t>sment r</w:t>
            </w:r>
            <w:r w:rsidRPr="0089683D">
              <w:t>eceived by</w:t>
            </w:r>
          </w:p>
          <w:p w:rsidR="00FB08E5" w:rsidRPr="0089683D" w:rsidRDefault="007C0B64" w:rsidP="00C109EF">
            <w:r>
              <w:t>(In house technician)</w:t>
            </w:r>
          </w:p>
          <w:p w:rsidR="00FB08E5" w:rsidRPr="0089683D" w:rsidRDefault="00FB08E5" w:rsidP="00C109EF">
            <w:r w:rsidRPr="0089683D">
              <w:t>Name:</w:t>
            </w:r>
            <w:r w:rsidRPr="0089683D">
              <w:br/>
              <w:t>Position:</w:t>
            </w:r>
          </w:p>
        </w:tc>
      </w:tr>
    </w:tbl>
    <w:p w:rsidR="00C109EF" w:rsidRPr="00C109EF" w:rsidRDefault="00C109EF" w:rsidP="00C109EF">
      <w:pPr>
        <w:rPr>
          <w:vanish/>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40"/>
        <w:gridCol w:w="1534"/>
        <w:gridCol w:w="491"/>
        <w:gridCol w:w="491"/>
        <w:gridCol w:w="491"/>
        <w:gridCol w:w="3987"/>
        <w:gridCol w:w="491"/>
        <w:gridCol w:w="491"/>
        <w:gridCol w:w="491"/>
        <w:gridCol w:w="2108"/>
      </w:tblGrid>
      <w:tr w:rsidR="00323AC1" w:rsidRPr="00DD2B6F" w:rsidTr="00C109EF">
        <w:trPr>
          <w:trHeight w:val="254"/>
          <w:jc w:val="center"/>
        </w:trPr>
        <w:tc>
          <w:tcPr>
            <w:tcW w:w="1533" w:type="dxa"/>
            <w:vMerge w:val="restart"/>
            <w:shd w:val="clear" w:color="auto" w:fill="auto"/>
          </w:tcPr>
          <w:p w:rsidR="00FB08E5" w:rsidRPr="00C109EF" w:rsidRDefault="00FB08E5" w:rsidP="00C109EF">
            <w:pPr>
              <w:jc w:val="center"/>
              <w:rPr>
                <w:b/>
                <w:sz w:val="20"/>
                <w:szCs w:val="20"/>
              </w:rPr>
            </w:pPr>
            <w:r w:rsidRPr="00C109EF">
              <w:rPr>
                <w:b/>
                <w:sz w:val="20"/>
                <w:szCs w:val="20"/>
              </w:rPr>
              <w:t>Activity</w:t>
            </w:r>
          </w:p>
        </w:tc>
        <w:tc>
          <w:tcPr>
            <w:tcW w:w="1840" w:type="dxa"/>
            <w:vMerge w:val="restart"/>
            <w:shd w:val="clear" w:color="auto" w:fill="auto"/>
          </w:tcPr>
          <w:p w:rsidR="00FB08E5" w:rsidRPr="00C109EF" w:rsidRDefault="00FB08E5" w:rsidP="00C109EF">
            <w:pPr>
              <w:jc w:val="center"/>
              <w:rPr>
                <w:b/>
                <w:sz w:val="20"/>
                <w:szCs w:val="20"/>
              </w:rPr>
            </w:pPr>
            <w:r w:rsidRPr="00C109EF">
              <w:rPr>
                <w:b/>
                <w:sz w:val="20"/>
                <w:szCs w:val="20"/>
              </w:rPr>
              <w:t>Hazard</w:t>
            </w:r>
          </w:p>
        </w:tc>
        <w:tc>
          <w:tcPr>
            <w:tcW w:w="1534" w:type="dxa"/>
            <w:vMerge w:val="restart"/>
            <w:shd w:val="clear" w:color="auto" w:fill="auto"/>
          </w:tcPr>
          <w:p w:rsidR="00FB08E5" w:rsidRPr="00C109EF" w:rsidRDefault="00FB08E5" w:rsidP="00C109EF">
            <w:pPr>
              <w:jc w:val="center"/>
              <w:rPr>
                <w:b/>
                <w:sz w:val="20"/>
                <w:szCs w:val="20"/>
              </w:rPr>
            </w:pPr>
            <w:r w:rsidRPr="00C109EF">
              <w:rPr>
                <w:b/>
                <w:sz w:val="20"/>
                <w:szCs w:val="20"/>
              </w:rPr>
              <w:t>Persons at risk</w:t>
            </w:r>
          </w:p>
        </w:tc>
        <w:tc>
          <w:tcPr>
            <w:tcW w:w="1473" w:type="dxa"/>
            <w:gridSpan w:val="3"/>
            <w:shd w:val="clear" w:color="auto" w:fill="auto"/>
          </w:tcPr>
          <w:p w:rsidR="00FB08E5" w:rsidRPr="00C109EF" w:rsidRDefault="00FB08E5" w:rsidP="00C109EF">
            <w:pPr>
              <w:jc w:val="center"/>
              <w:rPr>
                <w:b/>
                <w:sz w:val="20"/>
                <w:szCs w:val="20"/>
              </w:rPr>
            </w:pPr>
            <w:r w:rsidRPr="00C109EF">
              <w:rPr>
                <w:b/>
                <w:sz w:val="20"/>
                <w:szCs w:val="20"/>
              </w:rPr>
              <w:t>Risk Rating</w:t>
            </w:r>
          </w:p>
        </w:tc>
        <w:tc>
          <w:tcPr>
            <w:tcW w:w="3987" w:type="dxa"/>
            <w:vMerge w:val="restart"/>
            <w:shd w:val="clear" w:color="auto" w:fill="auto"/>
          </w:tcPr>
          <w:p w:rsidR="00FB08E5" w:rsidRPr="00C109EF" w:rsidRDefault="00FB08E5" w:rsidP="00C109EF">
            <w:pPr>
              <w:jc w:val="center"/>
              <w:rPr>
                <w:b/>
                <w:sz w:val="20"/>
                <w:szCs w:val="20"/>
              </w:rPr>
            </w:pPr>
            <w:r w:rsidRPr="00C109EF">
              <w:rPr>
                <w:b/>
                <w:sz w:val="20"/>
                <w:szCs w:val="20"/>
              </w:rPr>
              <w:t>Actions to reduce risk</w:t>
            </w:r>
          </w:p>
        </w:tc>
        <w:tc>
          <w:tcPr>
            <w:tcW w:w="1473" w:type="dxa"/>
            <w:gridSpan w:val="3"/>
            <w:shd w:val="clear" w:color="auto" w:fill="auto"/>
          </w:tcPr>
          <w:p w:rsidR="00FB08E5" w:rsidRPr="00C109EF" w:rsidRDefault="00FB08E5" w:rsidP="00C109EF">
            <w:pPr>
              <w:jc w:val="center"/>
              <w:rPr>
                <w:b/>
                <w:sz w:val="20"/>
                <w:szCs w:val="20"/>
              </w:rPr>
            </w:pPr>
            <w:r w:rsidRPr="00C109EF">
              <w:rPr>
                <w:b/>
                <w:sz w:val="20"/>
                <w:szCs w:val="20"/>
              </w:rPr>
              <w:t>Revised RR</w:t>
            </w:r>
          </w:p>
        </w:tc>
        <w:tc>
          <w:tcPr>
            <w:tcW w:w="2108" w:type="dxa"/>
            <w:vMerge w:val="restart"/>
            <w:shd w:val="clear" w:color="auto" w:fill="auto"/>
          </w:tcPr>
          <w:p w:rsidR="00FB08E5" w:rsidRPr="00C109EF" w:rsidRDefault="00FB08E5" w:rsidP="00C109EF">
            <w:pPr>
              <w:jc w:val="center"/>
              <w:rPr>
                <w:b/>
                <w:sz w:val="20"/>
                <w:szCs w:val="20"/>
              </w:rPr>
            </w:pPr>
            <w:r w:rsidRPr="00C109EF">
              <w:rPr>
                <w:b/>
                <w:sz w:val="20"/>
                <w:szCs w:val="20"/>
              </w:rPr>
              <w:t>Notes</w:t>
            </w:r>
          </w:p>
        </w:tc>
      </w:tr>
      <w:tr w:rsidR="00323AC1" w:rsidRPr="00DD2B6F" w:rsidTr="00C109EF">
        <w:trPr>
          <w:trHeight w:val="254"/>
          <w:jc w:val="center"/>
        </w:trPr>
        <w:tc>
          <w:tcPr>
            <w:tcW w:w="1533" w:type="dxa"/>
            <w:vMerge/>
            <w:shd w:val="clear" w:color="auto" w:fill="auto"/>
          </w:tcPr>
          <w:p w:rsidR="00FB08E5" w:rsidRPr="00C109EF" w:rsidRDefault="00FB08E5" w:rsidP="003B3D98">
            <w:pPr>
              <w:rPr>
                <w:sz w:val="20"/>
                <w:szCs w:val="20"/>
              </w:rPr>
            </w:pPr>
          </w:p>
        </w:tc>
        <w:tc>
          <w:tcPr>
            <w:tcW w:w="1840" w:type="dxa"/>
            <w:vMerge/>
            <w:shd w:val="clear" w:color="auto" w:fill="auto"/>
          </w:tcPr>
          <w:p w:rsidR="00FB08E5" w:rsidRPr="00C109EF" w:rsidRDefault="00FB08E5" w:rsidP="003B3D98">
            <w:pPr>
              <w:rPr>
                <w:sz w:val="20"/>
                <w:szCs w:val="20"/>
              </w:rPr>
            </w:pPr>
          </w:p>
        </w:tc>
        <w:tc>
          <w:tcPr>
            <w:tcW w:w="1534" w:type="dxa"/>
            <w:vMerge/>
            <w:shd w:val="clear" w:color="auto" w:fill="auto"/>
          </w:tcPr>
          <w:p w:rsidR="00FB08E5" w:rsidRPr="00C109EF" w:rsidRDefault="00FB08E5" w:rsidP="003B3D98">
            <w:pPr>
              <w:rPr>
                <w:sz w:val="20"/>
                <w:szCs w:val="20"/>
              </w:rPr>
            </w:pPr>
          </w:p>
        </w:tc>
        <w:tc>
          <w:tcPr>
            <w:tcW w:w="491" w:type="dxa"/>
            <w:shd w:val="clear" w:color="auto" w:fill="auto"/>
          </w:tcPr>
          <w:p w:rsidR="00FB08E5" w:rsidRPr="00C109EF" w:rsidRDefault="00FB08E5" w:rsidP="00C109EF">
            <w:pPr>
              <w:jc w:val="center"/>
              <w:rPr>
                <w:b/>
                <w:sz w:val="20"/>
                <w:szCs w:val="20"/>
              </w:rPr>
            </w:pPr>
            <w:r w:rsidRPr="00C109EF">
              <w:rPr>
                <w:b/>
                <w:sz w:val="20"/>
                <w:szCs w:val="20"/>
              </w:rPr>
              <w:t>L</w:t>
            </w:r>
          </w:p>
        </w:tc>
        <w:tc>
          <w:tcPr>
            <w:tcW w:w="491" w:type="dxa"/>
            <w:shd w:val="clear" w:color="auto" w:fill="auto"/>
          </w:tcPr>
          <w:p w:rsidR="00FB08E5" w:rsidRPr="00C109EF" w:rsidRDefault="00FB08E5" w:rsidP="00C109EF">
            <w:pPr>
              <w:jc w:val="center"/>
              <w:rPr>
                <w:b/>
                <w:sz w:val="20"/>
                <w:szCs w:val="20"/>
              </w:rPr>
            </w:pPr>
            <w:r w:rsidRPr="00C109EF">
              <w:rPr>
                <w:b/>
                <w:sz w:val="20"/>
                <w:szCs w:val="20"/>
              </w:rPr>
              <w:t>S</w:t>
            </w:r>
          </w:p>
        </w:tc>
        <w:tc>
          <w:tcPr>
            <w:tcW w:w="491" w:type="dxa"/>
            <w:shd w:val="clear" w:color="auto" w:fill="auto"/>
          </w:tcPr>
          <w:p w:rsidR="00FB08E5" w:rsidRPr="00C109EF" w:rsidRDefault="00FB08E5" w:rsidP="00C109EF">
            <w:pPr>
              <w:jc w:val="center"/>
              <w:rPr>
                <w:b/>
                <w:sz w:val="20"/>
                <w:szCs w:val="20"/>
              </w:rPr>
            </w:pPr>
            <w:r w:rsidRPr="00C109EF">
              <w:rPr>
                <w:b/>
                <w:sz w:val="20"/>
                <w:szCs w:val="20"/>
              </w:rPr>
              <w:t>RR</w:t>
            </w:r>
          </w:p>
        </w:tc>
        <w:tc>
          <w:tcPr>
            <w:tcW w:w="3987" w:type="dxa"/>
            <w:vMerge/>
            <w:shd w:val="clear" w:color="auto" w:fill="auto"/>
          </w:tcPr>
          <w:p w:rsidR="00FB08E5" w:rsidRPr="00C109EF" w:rsidRDefault="00FB08E5" w:rsidP="003B3D98">
            <w:pPr>
              <w:rPr>
                <w:sz w:val="20"/>
                <w:szCs w:val="20"/>
              </w:rPr>
            </w:pPr>
          </w:p>
        </w:tc>
        <w:tc>
          <w:tcPr>
            <w:tcW w:w="491" w:type="dxa"/>
            <w:shd w:val="clear" w:color="auto" w:fill="auto"/>
          </w:tcPr>
          <w:p w:rsidR="00FB08E5" w:rsidRPr="00C109EF" w:rsidRDefault="00FB08E5" w:rsidP="00C109EF">
            <w:pPr>
              <w:jc w:val="center"/>
              <w:rPr>
                <w:b/>
                <w:sz w:val="20"/>
                <w:szCs w:val="20"/>
              </w:rPr>
            </w:pPr>
            <w:r w:rsidRPr="00C109EF">
              <w:rPr>
                <w:b/>
                <w:sz w:val="20"/>
                <w:szCs w:val="20"/>
              </w:rPr>
              <w:t>L</w:t>
            </w:r>
          </w:p>
        </w:tc>
        <w:tc>
          <w:tcPr>
            <w:tcW w:w="491" w:type="dxa"/>
            <w:shd w:val="clear" w:color="auto" w:fill="auto"/>
          </w:tcPr>
          <w:p w:rsidR="00FB08E5" w:rsidRPr="00C109EF" w:rsidRDefault="00FB08E5" w:rsidP="00C109EF">
            <w:pPr>
              <w:jc w:val="center"/>
              <w:rPr>
                <w:b/>
                <w:sz w:val="20"/>
                <w:szCs w:val="20"/>
              </w:rPr>
            </w:pPr>
            <w:r w:rsidRPr="00C109EF">
              <w:rPr>
                <w:b/>
                <w:sz w:val="20"/>
                <w:szCs w:val="20"/>
              </w:rPr>
              <w:t>S</w:t>
            </w:r>
          </w:p>
        </w:tc>
        <w:tc>
          <w:tcPr>
            <w:tcW w:w="491" w:type="dxa"/>
            <w:shd w:val="clear" w:color="auto" w:fill="auto"/>
          </w:tcPr>
          <w:p w:rsidR="00FB08E5" w:rsidRPr="00C109EF" w:rsidRDefault="00FB08E5" w:rsidP="00C109EF">
            <w:pPr>
              <w:jc w:val="center"/>
              <w:rPr>
                <w:b/>
                <w:sz w:val="20"/>
                <w:szCs w:val="20"/>
              </w:rPr>
            </w:pPr>
            <w:r w:rsidRPr="00C109EF">
              <w:rPr>
                <w:b/>
                <w:sz w:val="20"/>
                <w:szCs w:val="20"/>
              </w:rPr>
              <w:t>RR</w:t>
            </w:r>
          </w:p>
        </w:tc>
        <w:tc>
          <w:tcPr>
            <w:tcW w:w="0" w:type="auto"/>
            <w:vMerge/>
            <w:shd w:val="clear" w:color="auto" w:fill="auto"/>
          </w:tcPr>
          <w:p w:rsidR="00FB08E5" w:rsidRPr="00C109EF" w:rsidRDefault="00FB08E5"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r w:rsidR="00323AC1" w:rsidRPr="00DD2B6F" w:rsidTr="00C109EF">
        <w:trPr>
          <w:trHeight w:val="567"/>
          <w:jc w:val="center"/>
        </w:trPr>
        <w:tc>
          <w:tcPr>
            <w:tcW w:w="1533" w:type="dxa"/>
            <w:shd w:val="clear" w:color="auto" w:fill="auto"/>
          </w:tcPr>
          <w:p w:rsidR="003B3D98" w:rsidRPr="00C109EF" w:rsidRDefault="003B3D98" w:rsidP="003B3D98">
            <w:pPr>
              <w:rPr>
                <w:sz w:val="20"/>
                <w:szCs w:val="20"/>
              </w:rPr>
            </w:pPr>
          </w:p>
        </w:tc>
        <w:tc>
          <w:tcPr>
            <w:tcW w:w="1840" w:type="dxa"/>
            <w:shd w:val="clear" w:color="auto" w:fill="auto"/>
          </w:tcPr>
          <w:p w:rsidR="003B3D98" w:rsidRPr="00C109EF" w:rsidRDefault="003B3D98" w:rsidP="003B3D98">
            <w:pPr>
              <w:rPr>
                <w:sz w:val="20"/>
                <w:szCs w:val="20"/>
              </w:rPr>
            </w:pPr>
          </w:p>
        </w:tc>
        <w:tc>
          <w:tcPr>
            <w:tcW w:w="1534"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3987" w:type="dxa"/>
            <w:shd w:val="clear" w:color="auto" w:fill="auto"/>
          </w:tcPr>
          <w:p w:rsidR="003B3D98" w:rsidRPr="00C109EF" w:rsidRDefault="003B3D98" w:rsidP="003B3D98">
            <w:pP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C109EF">
            <w:pPr>
              <w:jc w:val="center"/>
              <w:rPr>
                <w:sz w:val="20"/>
                <w:szCs w:val="20"/>
              </w:rPr>
            </w:pPr>
          </w:p>
        </w:tc>
        <w:tc>
          <w:tcPr>
            <w:tcW w:w="491" w:type="dxa"/>
            <w:shd w:val="clear" w:color="auto" w:fill="auto"/>
            <w:vAlign w:val="center"/>
          </w:tcPr>
          <w:p w:rsidR="003B3D98" w:rsidRPr="00C109EF" w:rsidRDefault="003B3D98" w:rsidP="003B3D98">
            <w:pPr>
              <w:rPr>
                <w:sz w:val="20"/>
                <w:szCs w:val="20"/>
              </w:rPr>
            </w:pPr>
          </w:p>
        </w:tc>
        <w:tc>
          <w:tcPr>
            <w:tcW w:w="2108" w:type="dxa"/>
            <w:shd w:val="clear" w:color="auto" w:fill="auto"/>
          </w:tcPr>
          <w:p w:rsidR="003B3D98" w:rsidRPr="00C109EF" w:rsidRDefault="003B3D98" w:rsidP="003B3D98">
            <w:pPr>
              <w:rPr>
                <w:sz w:val="20"/>
                <w:szCs w:val="20"/>
              </w:rPr>
            </w:pPr>
          </w:p>
        </w:tc>
      </w:tr>
    </w:tbl>
    <w:p w:rsidR="003B3D98" w:rsidRDefault="003B3D98" w:rsidP="00FB08E5">
      <w:r>
        <w:t>Insert rows as required</w:t>
      </w:r>
    </w:p>
    <w:sectPr w:rsidR="003B3D98" w:rsidSect="003B3D98">
      <w:type w:val="continuous"/>
      <w:pgSz w:w="16838" w:h="11906" w:orient="landscape" w:code="9"/>
      <w:pgMar w:top="1797" w:right="1440" w:bottom="1797" w:left="14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7993" w:rsidRDefault="00357993">
      <w:r>
        <w:separator/>
      </w:r>
    </w:p>
  </w:endnote>
  <w:endnote w:type="continuationSeparator" w:id="0">
    <w:p w:rsidR="00357993" w:rsidRDefault="0035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D98" w:rsidRPr="007C0B64" w:rsidRDefault="00FB08E5" w:rsidP="007C0B64">
    <w:pPr>
      <w:pStyle w:val="Footer"/>
      <w:tabs>
        <w:tab w:val="clear" w:pos="4153"/>
        <w:tab w:val="clear" w:pos="8306"/>
        <w:tab w:val="left" w:pos="1701"/>
        <w:tab w:val="left" w:pos="3402"/>
        <w:tab w:val="left" w:pos="5103"/>
        <w:tab w:val="right" w:pos="13892"/>
      </w:tabs>
      <w:rPr>
        <w:sz w:val="20"/>
        <w:szCs w:val="20"/>
      </w:rPr>
    </w:pPr>
    <w:r>
      <w:rPr>
        <w:sz w:val="20"/>
      </w:rPr>
      <w:t>KEY TO TABLE:</w:t>
    </w:r>
    <w:r>
      <w:rPr>
        <w:sz w:val="20"/>
      </w:rPr>
      <w:tab/>
      <w:t>L = Likelihood</w:t>
    </w:r>
    <w:r>
      <w:rPr>
        <w:sz w:val="20"/>
      </w:rPr>
      <w:tab/>
      <w:t>S = Severity</w:t>
    </w:r>
    <w:r>
      <w:rPr>
        <w:sz w:val="20"/>
      </w:rPr>
      <w:tab/>
      <w:t>RR = Risk Rating</w:t>
    </w:r>
    <w:r w:rsidR="00544FD6">
      <w:rPr>
        <w:sz w:val="20"/>
        <w:szCs w:val="20"/>
      </w:rPr>
      <w:tab/>
    </w:r>
    <w:r w:rsidR="00544FD6" w:rsidRPr="00DF419E">
      <w:rPr>
        <w:sz w:val="20"/>
        <w:szCs w:val="20"/>
      </w:rPr>
      <w:t>Revision Date: 14/11/2011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FD6" w:rsidRPr="00544FD6" w:rsidRDefault="00544FD6" w:rsidP="00544FD6">
    <w:pPr>
      <w:pStyle w:val="Footer"/>
      <w:tabs>
        <w:tab w:val="clear" w:pos="4153"/>
        <w:tab w:val="clear" w:pos="8306"/>
        <w:tab w:val="left" w:pos="1701"/>
        <w:tab w:val="left" w:pos="3402"/>
        <w:tab w:val="left" w:pos="5103"/>
        <w:tab w:val="right" w:pos="13892"/>
      </w:tabs>
      <w:rPr>
        <w:sz w:val="20"/>
      </w:rPr>
    </w:pPr>
    <w:r>
      <w:rPr>
        <w:sz w:val="20"/>
      </w:rPr>
      <w:t>KEY TO TABLE:</w:t>
    </w:r>
    <w:r>
      <w:rPr>
        <w:sz w:val="20"/>
      </w:rPr>
      <w:tab/>
      <w:t>L = Likelihood</w:t>
    </w:r>
    <w:r>
      <w:rPr>
        <w:sz w:val="20"/>
      </w:rPr>
      <w:tab/>
      <w:t>S = Severity</w:t>
    </w:r>
    <w:r>
      <w:rPr>
        <w:sz w:val="20"/>
      </w:rPr>
      <w:tab/>
      <w:t>RR = Risk Rating</w:t>
    </w:r>
    <w:r>
      <w:rPr>
        <w:sz w:val="20"/>
      </w:rPr>
      <w:tab/>
    </w:r>
    <w:r w:rsidRPr="00544FD6">
      <w:rPr>
        <w:sz w:val="20"/>
      </w:rPr>
      <w:t>Revision Date: 14/11/2011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8E5" w:rsidRPr="00544FD6" w:rsidRDefault="00FB08E5" w:rsidP="00544FD6">
    <w:pPr>
      <w:pStyle w:val="Footer"/>
      <w:tabs>
        <w:tab w:val="clear" w:pos="4153"/>
        <w:tab w:val="clear" w:pos="8306"/>
        <w:tab w:val="left" w:pos="1701"/>
        <w:tab w:val="left" w:pos="3402"/>
        <w:tab w:val="left" w:pos="5103"/>
        <w:tab w:val="right" w:pos="13892"/>
      </w:tabs>
      <w:rPr>
        <w:sz w:val="20"/>
      </w:rPr>
    </w:pPr>
    <w:r>
      <w:rPr>
        <w:sz w:val="20"/>
      </w:rPr>
      <w:t>KEY TO TABLE:</w:t>
    </w:r>
    <w:r>
      <w:rPr>
        <w:sz w:val="20"/>
      </w:rPr>
      <w:tab/>
      <w:t>L = Likelihood</w:t>
    </w:r>
    <w:r>
      <w:rPr>
        <w:sz w:val="20"/>
      </w:rPr>
      <w:tab/>
      <w:t>S = Severity</w:t>
    </w:r>
    <w:r>
      <w:rPr>
        <w:sz w:val="20"/>
      </w:rPr>
      <w:tab/>
      <w:t>RR = Risk Rating</w:t>
    </w:r>
    <w:r>
      <w:rPr>
        <w:sz w:val="20"/>
      </w:rPr>
      <w:tab/>
    </w:r>
    <w:r w:rsidRPr="00544FD6">
      <w:rPr>
        <w:sz w:val="20"/>
      </w:rPr>
      <w:t>Revision Date: 14/11/2011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7993" w:rsidRDefault="00357993">
      <w:r>
        <w:separator/>
      </w:r>
    </w:p>
  </w:footnote>
  <w:footnote w:type="continuationSeparator" w:id="0">
    <w:p w:rsidR="00357993" w:rsidRDefault="00357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FD6" w:rsidRPr="000E1D52" w:rsidRDefault="005019A7" w:rsidP="000E1D52">
    <w:pPr>
      <w:pStyle w:val="Header"/>
      <w:jc w:val="center"/>
      <w:rPr>
        <w:b/>
        <w:sz w:val="72"/>
        <w:szCs w:val="48"/>
      </w:rPr>
    </w:pPr>
    <w:r>
      <w:rPr>
        <w:b/>
        <w:sz w:val="72"/>
        <w:szCs w:val="48"/>
      </w:rPr>
      <w:t>Risk Assessment Form</w:t>
    </w:r>
    <w:r w:rsidR="00FB08E5">
      <w:rPr>
        <w:b/>
        <w:sz w:val="72"/>
        <w:szCs w:val="48"/>
      </w:rPr>
      <w:t xml:space="preserve"> –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7" w:rsidRPr="000E1D52" w:rsidRDefault="005019A7" w:rsidP="005019A7">
    <w:pPr>
      <w:pStyle w:val="Header"/>
      <w:jc w:val="center"/>
      <w:rPr>
        <w:b/>
        <w:sz w:val="72"/>
        <w:szCs w:val="48"/>
      </w:rPr>
    </w:pPr>
    <w:r>
      <w:rPr>
        <w:b/>
        <w:sz w:val="72"/>
        <w:szCs w:val="48"/>
      </w:rPr>
      <w:t>Risk Assessment Form - EXAMPLE</w:t>
    </w:r>
  </w:p>
  <w:p w:rsidR="00544FD6" w:rsidRDefault="00544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08E5" w:rsidRPr="000E1D52" w:rsidRDefault="00FB08E5" w:rsidP="000E1D52">
    <w:pPr>
      <w:pStyle w:val="Header"/>
      <w:jc w:val="center"/>
      <w:rPr>
        <w:b/>
        <w:sz w:val="72"/>
        <w:szCs w:val="48"/>
      </w:rPr>
    </w:pPr>
    <w:r>
      <w:rPr>
        <w:b/>
        <w:sz w:val="72"/>
        <w:szCs w:val="48"/>
      </w:rPr>
      <w:t>Risk Assessment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9A7" w:rsidRPr="000E1D52" w:rsidRDefault="005019A7" w:rsidP="005019A7">
    <w:pPr>
      <w:pStyle w:val="Header"/>
      <w:jc w:val="center"/>
      <w:rPr>
        <w:b/>
        <w:sz w:val="72"/>
        <w:szCs w:val="48"/>
      </w:rPr>
    </w:pPr>
    <w:r>
      <w:rPr>
        <w:b/>
        <w:sz w:val="72"/>
        <w:szCs w:val="48"/>
      </w:rPr>
      <w:t>Risk Assessment Form</w:t>
    </w:r>
  </w:p>
  <w:p w:rsidR="005019A7" w:rsidRDefault="005019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3D98" w:rsidRDefault="00FB08E5" w:rsidP="003B3D98">
    <w:pPr>
      <w:pStyle w:val="Header"/>
      <w:jc w:val="center"/>
      <w:rPr>
        <w:b/>
        <w:sz w:val="72"/>
        <w:szCs w:val="48"/>
      </w:rPr>
    </w:pPr>
    <w:r>
      <w:rPr>
        <w:b/>
        <w:sz w:val="72"/>
        <w:szCs w:val="48"/>
      </w:rPr>
      <w:t>Risk Assessment Form</w:t>
    </w:r>
  </w:p>
  <w:p w:rsidR="003B3D98" w:rsidRPr="003B3D98" w:rsidRDefault="003B3D98" w:rsidP="003B3D98">
    <w:pPr>
      <w:pStyle w:val="Header"/>
      <w:jc w:val="center"/>
      <w:rPr>
        <w:b/>
        <w:sz w:val="28"/>
        <w:szCs w:val="48"/>
      </w:rPr>
    </w:pP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840"/>
      <w:gridCol w:w="1534"/>
      <w:gridCol w:w="491"/>
      <w:gridCol w:w="491"/>
      <w:gridCol w:w="491"/>
      <w:gridCol w:w="3987"/>
      <w:gridCol w:w="491"/>
      <w:gridCol w:w="491"/>
      <w:gridCol w:w="491"/>
      <w:gridCol w:w="2108"/>
    </w:tblGrid>
    <w:tr w:rsidR="003B3D98" w:rsidRPr="00DD2B6F" w:rsidTr="00C109EF">
      <w:trPr>
        <w:trHeight w:val="254"/>
        <w:jc w:val="center"/>
      </w:trPr>
      <w:tc>
        <w:tcPr>
          <w:tcW w:w="1533" w:type="dxa"/>
          <w:vMerge w:val="restart"/>
          <w:shd w:val="clear" w:color="auto" w:fill="auto"/>
        </w:tcPr>
        <w:p w:rsidR="003B3D98" w:rsidRPr="00C109EF" w:rsidRDefault="003B3D98" w:rsidP="00C109EF">
          <w:pPr>
            <w:jc w:val="center"/>
            <w:rPr>
              <w:b/>
              <w:sz w:val="20"/>
              <w:szCs w:val="20"/>
            </w:rPr>
          </w:pPr>
          <w:r w:rsidRPr="00C109EF">
            <w:rPr>
              <w:b/>
              <w:sz w:val="20"/>
              <w:szCs w:val="20"/>
            </w:rPr>
            <w:t>Activity</w:t>
          </w:r>
        </w:p>
      </w:tc>
      <w:tc>
        <w:tcPr>
          <w:tcW w:w="1840" w:type="dxa"/>
          <w:vMerge w:val="restart"/>
          <w:shd w:val="clear" w:color="auto" w:fill="auto"/>
        </w:tcPr>
        <w:p w:rsidR="003B3D98" w:rsidRPr="00C109EF" w:rsidRDefault="003B3D98" w:rsidP="00C109EF">
          <w:pPr>
            <w:jc w:val="center"/>
            <w:rPr>
              <w:b/>
              <w:sz w:val="20"/>
              <w:szCs w:val="20"/>
            </w:rPr>
          </w:pPr>
          <w:r w:rsidRPr="00C109EF">
            <w:rPr>
              <w:b/>
              <w:sz w:val="20"/>
              <w:szCs w:val="20"/>
            </w:rPr>
            <w:t>Hazard</w:t>
          </w:r>
        </w:p>
      </w:tc>
      <w:tc>
        <w:tcPr>
          <w:tcW w:w="1534" w:type="dxa"/>
          <w:vMerge w:val="restart"/>
          <w:shd w:val="clear" w:color="auto" w:fill="auto"/>
        </w:tcPr>
        <w:p w:rsidR="003B3D98" w:rsidRPr="00C109EF" w:rsidRDefault="003B3D98" w:rsidP="00C109EF">
          <w:pPr>
            <w:jc w:val="center"/>
            <w:rPr>
              <w:b/>
              <w:sz w:val="20"/>
              <w:szCs w:val="20"/>
            </w:rPr>
          </w:pPr>
          <w:r w:rsidRPr="00C109EF">
            <w:rPr>
              <w:b/>
              <w:sz w:val="20"/>
              <w:szCs w:val="20"/>
            </w:rPr>
            <w:t>Persons at risk</w:t>
          </w:r>
        </w:p>
      </w:tc>
      <w:tc>
        <w:tcPr>
          <w:tcW w:w="1473" w:type="dxa"/>
          <w:gridSpan w:val="3"/>
          <w:shd w:val="clear" w:color="auto" w:fill="auto"/>
        </w:tcPr>
        <w:p w:rsidR="003B3D98" w:rsidRPr="00C109EF" w:rsidRDefault="003B3D98" w:rsidP="00C109EF">
          <w:pPr>
            <w:jc w:val="center"/>
            <w:rPr>
              <w:b/>
              <w:sz w:val="20"/>
              <w:szCs w:val="20"/>
            </w:rPr>
          </w:pPr>
          <w:r w:rsidRPr="00C109EF">
            <w:rPr>
              <w:b/>
              <w:sz w:val="20"/>
              <w:szCs w:val="20"/>
            </w:rPr>
            <w:t>Risk Rating</w:t>
          </w:r>
        </w:p>
      </w:tc>
      <w:tc>
        <w:tcPr>
          <w:tcW w:w="3987" w:type="dxa"/>
          <w:vMerge w:val="restart"/>
          <w:shd w:val="clear" w:color="auto" w:fill="auto"/>
        </w:tcPr>
        <w:p w:rsidR="003B3D98" w:rsidRPr="00C109EF" w:rsidRDefault="003B3D98" w:rsidP="00C109EF">
          <w:pPr>
            <w:jc w:val="center"/>
            <w:rPr>
              <w:b/>
              <w:sz w:val="20"/>
              <w:szCs w:val="20"/>
            </w:rPr>
          </w:pPr>
          <w:r w:rsidRPr="00C109EF">
            <w:rPr>
              <w:b/>
              <w:sz w:val="20"/>
              <w:szCs w:val="20"/>
            </w:rPr>
            <w:t>Actions to reduce risk</w:t>
          </w:r>
        </w:p>
      </w:tc>
      <w:tc>
        <w:tcPr>
          <w:tcW w:w="1473" w:type="dxa"/>
          <w:gridSpan w:val="3"/>
          <w:shd w:val="clear" w:color="auto" w:fill="auto"/>
        </w:tcPr>
        <w:p w:rsidR="003B3D98" w:rsidRPr="00C109EF" w:rsidRDefault="003B3D98" w:rsidP="00C109EF">
          <w:pPr>
            <w:jc w:val="center"/>
            <w:rPr>
              <w:b/>
              <w:sz w:val="20"/>
              <w:szCs w:val="20"/>
            </w:rPr>
          </w:pPr>
          <w:r w:rsidRPr="00C109EF">
            <w:rPr>
              <w:b/>
              <w:sz w:val="20"/>
              <w:szCs w:val="20"/>
            </w:rPr>
            <w:t>Revised RR</w:t>
          </w:r>
        </w:p>
      </w:tc>
      <w:tc>
        <w:tcPr>
          <w:tcW w:w="2108" w:type="dxa"/>
          <w:vMerge w:val="restart"/>
          <w:shd w:val="clear" w:color="auto" w:fill="auto"/>
        </w:tcPr>
        <w:p w:rsidR="003B3D98" w:rsidRPr="00C109EF" w:rsidRDefault="003B3D98" w:rsidP="00C109EF">
          <w:pPr>
            <w:jc w:val="center"/>
            <w:rPr>
              <w:b/>
              <w:sz w:val="20"/>
              <w:szCs w:val="20"/>
            </w:rPr>
          </w:pPr>
          <w:r w:rsidRPr="00C109EF">
            <w:rPr>
              <w:b/>
              <w:sz w:val="20"/>
              <w:szCs w:val="20"/>
            </w:rPr>
            <w:t>Notes</w:t>
          </w:r>
        </w:p>
      </w:tc>
    </w:tr>
    <w:tr w:rsidR="003B3D98" w:rsidRPr="00DD2B6F" w:rsidTr="00C109EF">
      <w:trPr>
        <w:trHeight w:val="254"/>
        <w:jc w:val="center"/>
      </w:trPr>
      <w:tc>
        <w:tcPr>
          <w:tcW w:w="1533" w:type="dxa"/>
          <w:vMerge/>
          <w:shd w:val="clear" w:color="auto" w:fill="auto"/>
        </w:tcPr>
        <w:p w:rsidR="003B3D98" w:rsidRPr="00C109EF" w:rsidRDefault="003B3D98" w:rsidP="00386EEA">
          <w:pPr>
            <w:rPr>
              <w:sz w:val="20"/>
              <w:szCs w:val="20"/>
            </w:rPr>
          </w:pPr>
        </w:p>
      </w:tc>
      <w:tc>
        <w:tcPr>
          <w:tcW w:w="1840" w:type="dxa"/>
          <w:vMerge/>
          <w:shd w:val="clear" w:color="auto" w:fill="auto"/>
        </w:tcPr>
        <w:p w:rsidR="003B3D98" w:rsidRPr="00C109EF" w:rsidRDefault="003B3D98" w:rsidP="00386EEA">
          <w:pPr>
            <w:rPr>
              <w:sz w:val="20"/>
              <w:szCs w:val="20"/>
            </w:rPr>
          </w:pPr>
        </w:p>
      </w:tc>
      <w:tc>
        <w:tcPr>
          <w:tcW w:w="1534" w:type="dxa"/>
          <w:vMerge/>
          <w:shd w:val="clear" w:color="auto" w:fill="auto"/>
        </w:tcPr>
        <w:p w:rsidR="003B3D98" w:rsidRPr="00C109EF" w:rsidRDefault="003B3D98" w:rsidP="00386EEA">
          <w:pPr>
            <w:rPr>
              <w:sz w:val="20"/>
              <w:szCs w:val="20"/>
            </w:rPr>
          </w:pPr>
        </w:p>
      </w:tc>
      <w:tc>
        <w:tcPr>
          <w:tcW w:w="491" w:type="dxa"/>
          <w:shd w:val="clear" w:color="auto" w:fill="auto"/>
        </w:tcPr>
        <w:p w:rsidR="003B3D98" w:rsidRPr="00C109EF" w:rsidRDefault="003B3D98" w:rsidP="00C109EF">
          <w:pPr>
            <w:jc w:val="center"/>
            <w:rPr>
              <w:b/>
              <w:sz w:val="20"/>
              <w:szCs w:val="20"/>
            </w:rPr>
          </w:pPr>
          <w:r w:rsidRPr="00C109EF">
            <w:rPr>
              <w:b/>
              <w:sz w:val="20"/>
              <w:szCs w:val="20"/>
            </w:rPr>
            <w:t>L</w:t>
          </w:r>
        </w:p>
      </w:tc>
      <w:tc>
        <w:tcPr>
          <w:tcW w:w="491" w:type="dxa"/>
          <w:shd w:val="clear" w:color="auto" w:fill="auto"/>
        </w:tcPr>
        <w:p w:rsidR="003B3D98" w:rsidRPr="00C109EF" w:rsidRDefault="003B3D98" w:rsidP="00C109EF">
          <w:pPr>
            <w:jc w:val="center"/>
            <w:rPr>
              <w:b/>
              <w:sz w:val="20"/>
              <w:szCs w:val="20"/>
            </w:rPr>
          </w:pPr>
          <w:r w:rsidRPr="00C109EF">
            <w:rPr>
              <w:b/>
              <w:sz w:val="20"/>
              <w:szCs w:val="20"/>
            </w:rPr>
            <w:t>S</w:t>
          </w:r>
        </w:p>
      </w:tc>
      <w:tc>
        <w:tcPr>
          <w:tcW w:w="491" w:type="dxa"/>
          <w:shd w:val="clear" w:color="auto" w:fill="auto"/>
        </w:tcPr>
        <w:p w:rsidR="003B3D98" w:rsidRPr="00C109EF" w:rsidRDefault="003B3D98" w:rsidP="00C109EF">
          <w:pPr>
            <w:jc w:val="center"/>
            <w:rPr>
              <w:b/>
              <w:sz w:val="20"/>
              <w:szCs w:val="20"/>
            </w:rPr>
          </w:pPr>
          <w:r w:rsidRPr="00C109EF">
            <w:rPr>
              <w:b/>
              <w:sz w:val="20"/>
              <w:szCs w:val="20"/>
            </w:rPr>
            <w:t>RR</w:t>
          </w:r>
        </w:p>
      </w:tc>
      <w:tc>
        <w:tcPr>
          <w:tcW w:w="3987" w:type="dxa"/>
          <w:vMerge/>
          <w:shd w:val="clear" w:color="auto" w:fill="auto"/>
        </w:tcPr>
        <w:p w:rsidR="003B3D98" w:rsidRPr="00C109EF" w:rsidRDefault="003B3D98" w:rsidP="00386EEA">
          <w:pPr>
            <w:rPr>
              <w:sz w:val="20"/>
              <w:szCs w:val="20"/>
            </w:rPr>
          </w:pPr>
        </w:p>
      </w:tc>
      <w:tc>
        <w:tcPr>
          <w:tcW w:w="491" w:type="dxa"/>
          <w:shd w:val="clear" w:color="auto" w:fill="auto"/>
        </w:tcPr>
        <w:p w:rsidR="003B3D98" w:rsidRPr="00C109EF" w:rsidRDefault="003B3D98" w:rsidP="00C109EF">
          <w:pPr>
            <w:jc w:val="center"/>
            <w:rPr>
              <w:b/>
              <w:sz w:val="20"/>
              <w:szCs w:val="20"/>
            </w:rPr>
          </w:pPr>
          <w:r w:rsidRPr="00C109EF">
            <w:rPr>
              <w:b/>
              <w:sz w:val="20"/>
              <w:szCs w:val="20"/>
            </w:rPr>
            <w:t>L</w:t>
          </w:r>
        </w:p>
      </w:tc>
      <w:tc>
        <w:tcPr>
          <w:tcW w:w="491" w:type="dxa"/>
          <w:shd w:val="clear" w:color="auto" w:fill="auto"/>
        </w:tcPr>
        <w:p w:rsidR="003B3D98" w:rsidRPr="00C109EF" w:rsidRDefault="003B3D98" w:rsidP="00C109EF">
          <w:pPr>
            <w:jc w:val="center"/>
            <w:rPr>
              <w:b/>
              <w:sz w:val="20"/>
              <w:szCs w:val="20"/>
            </w:rPr>
          </w:pPr>
          <w:r w:rsidRPr="00C109EF">
            <w:rPr>
              <w:b/>
              <w:sz w:val="20"/>
              <w:szCs w:val="20"/>
            </w:rPr>
            <w:t>S</w:t>
          </w:r>
        </w:p>
      </w:tc>
      <w:tc>
        <w:tcPr>
          <w:tcW w:w="491" w:type="dxa"/>
          <w:shd w:val="clear" w:color="auto" w:fill="auto"/>
        </w:tcPr>
        <w:p w:rsidR="003B3D98" w:rsidRPr="00C109EF" w:rsidRDefault="003B3D98" w:rsidP="00C109EF">
          <w:pPr>
            <w:jc w:val="center"/>
            <w:rPr>
              <w:b/>
              <w:sz w:val="20"/>
              <w:szCs w:val="20"/>
            </w:rPr>
          </w:pPr>
          <w:r w:rsidRPr="00C109EF">
            <w:rPr>
              <w:b/>
              <w:sz w:val="20"/>
              <w:szCs w:val="20"/>
            </w:rPr>
            <w:t>RR</w:t>
          </w:r>
        </w:p>
      </w:tc>
      <w:tc>
        <w:tcPr>
          <w:tcW w:w="0" w:type="auto"/>
          <w:vMerge/>
          <w:shd w:val="clear" w:color="auto" w:fill="auto"/>
        </w:tcPr>
        <w:p w:rsidR="003B3D98" w:rsidRPr="00C109EF" w:rsidRDefault="003B3D98" w:rsidP="00386EEA">
          <w:pPr>
            <w:rPr>
              <w:sz w:val="20"/>
              <w:szCs w:val="20"/>
            </w:rPr>
          </w:pPr>
        </w:p>
      </w:tc>
    </w:tr>
  </w:tbl>
  <w:p w:rsidR="003B3D98" w:rsidRPr="003B3D98" w:rsidRDefault="003B3D98" w:rsidP="003B3D98">
    <w:pPr>
      <w:pStyle w:val="Header"/>
      <w:rPr>
        <w:sz w:val="2"/>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dAQx+b9tZ6HdYZLu6Li4zh+dmPs6wZ4tSNgw04bOz+nKb6fWzqL5Y+zHpB88V90SFT4tfaJocdAIoEAlH3nZw==" w:salt="7YfTtGVHd0QaX2jwWCY5Kw=="/>
  <w:defaultTabStop w:val="39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52"/>
    <w:rsid w:val="00010FDE"/>
    <w:rsid w:val="0008107D"/>
    <w:rsid w:val="000E1D52"/>
    <w:rsid w:val="0010451D"/>
    <w:rsid w:val="00106CC1"/>
    <w:rsid w:val="00123BDE"/>
    <w:rsid w:val="0012609D"/>
    <w:rsid w:val="00164FE5"/>
    <w:rsid w:val="001650DD"/>
    <w:rsid w:val="00175676"/>
    <w:rsid w:val="001C4C5B"/>
    <w:rsid w:val="001D4FBB"/>
    <w:rsid w:val="001E4358"/>
    <w:rsid w:val="002447CB"/>
    <w:rsid w:val="00266AB5"/>
    <w:rsid w:val="002C2C2C"/>
    <w:rsid w:val="002D4831"/>
    <w:rsid w:val="002F45D9"/>
    <w:rsid w:val="00306903"/>
    <w:rsid w:val="00323AC1"/>
    <w:rsid w:val="00333CA2"/>
    <w:rsid w:val="00357993"/>
    <w:rsid w:val="00386EEA"/>
    <w:rsid w:val="00397427"/>
    <w:rsid w:val="003B3D98"/>
    <w:rsid w:val="003D25BD"/>
    <w:rsid w:val="003E26DD"/>
    <w:rsid w:val="00436CD4"/>
    <w:rsid w:val="004708F6"/>
    <w:rsid w:val="00473250"/>
    <w:rsid w:val="004A36B9"/>
    <w:rsid w:val="004A6B30"/>
    <w:rsid w:val="004B035E"/>
    <w:rsid w:val="004C192E"/>
    <w:rsid w:val="004E6C3A"/>
    <w:rsid w:val="00500C3F"/>
    <w:rsid w:val="005019A7"/>
    <w:rsid w:val="00530901"/>
    <w:rsid w:val="005357A7"/>
    <w:rsid w:val="00541FDF"/>
    <w:rsid w:val="00544FD6"/>
    <w:rsid w:val="00574246"/>
    <w:rsid w:val="00600CD6"/>
    <w:rsid w:val="00613492"/>
    <w:rsid w:val="00613C5A"/>
    <w:rsid w:val="006158DD"/>
    <w:rsid w:val="00632DEE"/>
    <w:rsid w:val="006342FC"/>
    <w:rsid w:val="00687F45"/>
    <w:rsid w:val="006B52D9"/>
    <w:rsid w:val="006C0EA8"/>
    <w:rsid w:val="006C392C"/>
    <w:rsid w:val="006E0F64"/>
    <w:rsid w:val="006F36D8"/>
    <w:rsid w:val="007121C6"/>
    <w:rsid w:val="00727302"/>
    <w:rsid w:val="00760241"/>
    <w:rsid w:val="00787B73"/>
    <w:rsid w:val="007C0B64"/>
    <w:rsid w:val="0081518A"/>
    <w:rsid w:val="00830DDB"/>
    <w:rsid w:val="00842415"/>
    <w:rsid w:val="00847638"/>
    <w:rsid w:val="00850186"/>
    <w:rsid w:val="00877147"/>
    <w:rsid w:val="008C2043"/>
    <w:rsid w:val="008D0C86"/>
    <w:rsid w:val="008D1D9A"/>
    <w:rsid w:val="008F3161"/>
    <w:rsid w:val="00926AC6"/>
    <w:rsid w:val="0097303E"/>
    <w:rsid w:val="00976E4F"/>
    <w:rsid w:val="009A36B8"/>
    <w:rsid w:val="009B380C"/>
    <w:rsid w:val="009E482D"/>
    <w:rsid w:val="009F0858"/>
    <w:rsid w:val="00A25063"/>
    <w:rsid w:val="00A437A8"/>
    <w:rsid w:val="00A44DC1"/>
    <w:rsid w:val="00A51D95"/>
    <w:rsid w:val="00AA3431"/>
    <w:rsid w:val="00AA6067"/>
    <w:rsid w:val="00AF1BE9"/>
    <w:rsid w:val="00B0778F"/>
    <w:rsid w:val="00B21D42"/>
    <w:rsid w:val="00B36E1C"/>
    <w:rsid w:val="00B42727"/>
    <w:rsid w:val="00B5149D"/>
    <w:rsid w:val="00B825C5"/>
    <w:rsid w:val="00B865CB"/>
    <w:rsid w:val="00B91C59"/>
    <w:rsid w:val="00BB49F6"/>
    <w:rsid w:val="00BF0304"/>
    <w:rsid w:val="00C109EF"/>
    <w:rsid w:val="00C55697"/>
    <w:rsid w:val="00C6091F"/>
    <w:rsid w:val="00C77CC2"/>
    <w:rsid w:val="00C805E5"/>
    <w:rsid w:val="00C844EC"/>
    <w:rsid w:val="00D10EDB"/>
    <w:rsid w:val="00D14B87"/>
    <w:rsid w:val="00DA3035"/>
    <w:rsid w:val="00DB0206"/>
    <w:rsid w:val="00DE73B0"/>
    <w:rsid w:val="00DF419E"/>
    <w:rsid w:val="00E06440"/>
    <w:rsid w:val="00E15570"/>
    <w:rsid w:val="00E94D30"/>
    <w:rsid w:val="00EE47BE"/>
    <w:rsid w:val="00F04B0D"/>
    <w:rsid w:val="00F473F9"/>
    <w:rsid w:val="00F740B7"/>
    <w:rsid w:val="00F8176F"/>
    <w:rsid w:val="00F96B17"/>
    <w:rsid w:val="00FB08E5"/>
    <w:rsid w:val="00FD2097"/>
    <w:rsid w:val="00FF60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2D018"/>
  <w15:chartTrackingRefBased/>
  <w15:docId w15:val="{985C6343-D010-408C-8422-9CF5482F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52"/>
    <w:rPr>
      <w:rFonts w:ascii="Trebuchet MS" w:hAnsi="Trebuchet MS"/>
      <w:sz w:val="24"/>
      <w:szCs w:val="24"/>
      <w:lang w:eastAsia="en-GB"/>
    </w:rPr>
  </w:style>
  <w:style w:type="paragraph" w:styleId="Heading1">
    <w:name w:val="heading 1"/>
    <w:basedOn w:val="Normal"/>
    <w:next w:val="Normal"/>
    <w:qFormat/>
    <w:rsid w:val="000E1D52"/>
    <w:pPr>
      <w:keepNext/>
      <w:spacing w:before="240" w:after="60"/>
      <w:outlineLvl w:val="0"/>
    </w:pPr>
    <w:rPr>
      <w:rFonts w:cs="Arial"/>
      <w:b/>
      <w:bCs/>
      <w:kern w:val="32"/>
      <w:sz w:val="32"/>
      <w:szCs w:val="32"/>
    </w:rPr>
  </w:style>
  <w:style w:type="paragraph" w:styleId="Heading2">
    <w:name w:val="heading 2"/>
    <w:basedOn w:val="Normal"/>
    <w:next w:val="Normal"/>
    <w:qFormat/>
    <w:rsid w:val="000E1D52"/>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E1D5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D52"/>
    <w:pPr>
      <w:tabs>
        <w:tab w:val="center" w:pos="4153"/>
        <w:tab w:val="right" w:pos="8306"/>
      </w:tabs>
    </w:pPr>
  </w:style>
  <w:style w:type="paragraph" w:styleId="Footer">
    <w:name w:val="footer"/>
    <w:basedOn w:val="Normal"/>
    <w:rsid w:val="000E1D52"/>
    <w:pPr>
      <w:tabs>
        <w:tab w:val="center" w:pos="4153"/>
        <w:tab w:val="right" w:pos="8306"/>
      </w:tabs>
    </w:pPr>
  </w:style>
  <w:style w:type="character" w:customStyle="1" w:styleId="Heading3Char">
    <w:name w:val="Heading 3 Char"/>
    <w:link w:val="Heading3"/>
    <w:rsid w:val="000E1D52"/>
    <w:rPr>
      <w:rFonts w:ascii="Trebuchet MS" w:hAnsi="Trebuchet MS" w:cs="Arial"/>
      <w:b/>
      <w:bCs/>
      <w:sz w:val="26"/>
      <w:szCs w:val="26"/>
      <w:lang w:val="en-GB" w:eastAsia="en-GB" w:bidi="ar-SA"/>
    </w:rPr>
  </w:style>
  <w:style w:type="table" w:styleId="TableGrid">
    <w:name w:val="Table Grid"/>
    <w:basedOn w:val="TableNormal"/>
    <w:rsid w:val="000E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FDF"/>
    <w:pPr>
      <w:spacing w:before="100" w:beforeAutospacing="1" w:after="100" w:afterAutospacing="1"/>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Instructions on how to use this Risk Assessment Form</vt:lpstr>
    </vt:vector>
  </TitlesOfParts>
  <Company>S.L.A.V.E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on how to use this Risk Assessment Form</dc:title>
  <dc:subject/>
  <dc:creator>Thomas Peters</dc:creator>
  <cp:keywords/>
  <dc:description/>
  <cp:lastModifiedBy>Chris Foley</cp:lastModifiedBy>
  <cp:revision>3</cp:revision>
  <cp:lastPrinted>2022-02-02T23:50:00Z</cp:lastPrinted>
  <dcterms:created xsi:type="dcterms:W3CDTF">2022-12-15T15:36:00Z</dcterms:created>
  <dcterms:modified xsi:type="dcterms:W3CDTF">2023-09-20T16:23:00Z</dcterms:modified>
</cp:coreProperties>
</file>